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1B" w:rsidRPr="003E6865" w:rsidRDefault="000E5368">
      <w:pPr>
        <w:pStyle w:val="1"/>
        <w:spacing w:before="65"/>
        <w:ind w:left="1674" w:right="1750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БЮЛЕТЕНЬ</w:t>
      </w:r>
      <w:r w:rsidRPr="003E6865">
        <w:rPr>
          <w:rFonts w:ascii="Times New Roman" w:hAnsi="Times New Roman" w:cs="Times New Roman"/>
          <w:spacing w:val="-7"/>
        </w:rPr>
        <w:t xml:space="preserve"> </w:t>
      </w:r>
      <w:r w:rsidRPr="003E6865">
        <w:rPr>
          <w:rFonts w:ascii="Times New Roman" w:hAnsi="Times New Roman" w:cs="Times New Roman"/>
        </w:rPr>
        <w:t>ДЛЯ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ГОЛОСУВАННЯ</w:t>
      </w:r>
    </w:p>
    <w:p w:rsidR="00C566A8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19"/>
          <w:lang w:val="ru-RU"/>
        </w:rPr>
      </w:pPr>
      <w:r w:rsidRPr="003E6865">
        <w:rPr>
          <w:rFonts w:ascii="Times New Roman" w:hAnsi="Times New Roman" w:cs="Times New Roman"/>
          <w:b/>
          <w:sz w:val="19"/>
        </w:rPr>
        <w:t>(щодо інших питань порядку денного, крім обрання органів товариства)</w:t>
      </w:r>
      <w:r w:rsidR="00C566A8" w:rsidRPr="00C566A8">
        <w:rPr>
          <w:rFonts w:ascii="Times New Roman" w:hAnsi="Times New Roman" w:cs="Times New Roman"/>
          <w:b/>
          <w:sz w:val="19"/>
          <w:lang w:val="ru-RU"/>
        </w:rPr>
        <w:t xml:space="preserve"> </w:t>
      </w:r>
      <w:r w:rsidR="00C566A8" w:rsidRPr="003E6865">
        <w:rPr>
          <w:rFonts w:ascii="Times New Roman" w:hAnsi="Times New Roman" w:cs="Times New Roman"/>
          <w:b/>
          <w:sz w:val="19"/>
        </w:rPr>
        <w:t>на</w:t>
      </w:r>
      <w:r w:rsidR="00C566A8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="00C566A8" w:rsidRPr="003E6865">
        <w:rPr>
          <w:rFonts w:ascii="Times New Roman" w:hAnsi="Times New Roman" w:cs="Times New Roman"/>
          <w:b/>
          <w:sz w:val="19"/>
        </w:rPr>
        <w:t>дистанційних</w:t>
      </w:r>
    </w:p>
    <w:p w:rsidR="00E5231B" w:rsidRPr="003E6865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19"/>
        </w:rPr>
      </w:pPr>
      <w:r w:rsidRPr="003E6865">
        <w:rPr>
          <w:rFonts w:ascii="Times New Roman" w:hAnsi="Times New Roman" w:cs="Times New Roman"/>
          <w:b/>
          <w:spacing w:val="-50"/>
          <w:sz w:val="19"/>
        </w:rPr>
        <w:t xml:space="preserve"> </w:t>
      </w:r>
      <w:r w:rsidR="003358AE">
        <w:rPr>
          <w:rFonts w:ascii="Times New Roman" w:hAnsi="Times New Roman" w:cs="Times New Roman"/>
          <w:b/>
          <w:sz w:val="19"/>
        </w:rPr>
        <w:t>позачергових</w:t>
      </w:r>
      <w:r w:rsidRPr="003E6865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Загальних</w:t>
      </w:r>
      <w:r w:rsidRPr="003E6865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зборах</w:t>
      </w:r>
      <w:r w:rsidRPr="003E6865">
        <w:rPr>
          <w:rFonts w:ascii="Times New Roman" w:hAnsi="Times New Roman" w:cs="Times New Roman"/>
          <w:b/>
          <w:spacing w:val="5"/>
          <w:sz w:val="19"/>
        </w:rPr>
        <w:t xml:space="preserve"> </w:t>
      </w:r>
      <w:r w:rsidR="00056B6B" w:rsidRPr="003E6865">
        <w:rPr>
          <w:rFonts w:ascii="Times New Roman" w:hAnsi="Times New Roman" w:cs="Times New Roman"/>
          <w:b/>
          <w:sz w:val="19"/>
        </w:rPr>
        <w:t>акціонерів</w:t>
      </w:r>
      <w:r w:rsidR="00C566A8">
        <w:rPr>
          <w:rFonts w:ascii="Times New Roman" w:hAnsi="Times New Roman" w:cs="Times New Roman"/>
          <w:b/>
          <w:sz w:val="19"/>
        </w:rPr>
        <w:t xml:space="preserve"> </w:t>
      </w:r>
      <w:r w:rsidR="003A01A5" w:rsidRPr="003A01A5">
        <w:rPr>
          <w:rFonts w:ascii="Times New Roman" w:hAnsi="Times New Roman" w:cs="Times New Roman"/>
          <w:b/>
          <w:sz w:val="19"/>
        </w:rPr>
        <w:t xml:space="preserve">Приватного акціонерного товариства «Компанія </w:t>
      </w:r>
      <w:proofErr w:type="spellStart"/>
      <w:r w:rsidR="003A01A5" w:rsidRPr="003A01A5">
        <w:rPr>
          <w:rFonts w:ascii="Times New Roman" w:hAnsi="Times New Roman" w:cs="Times New Roman"/>
          <w:b/>
          <w:sz w:val="19"/>
        </w:rPr>
        <w:t>Київенергохолдинг</w:t>
      </w:r>
      <w:proofErr w:type="spellEnd"/>
      <w:r w:rsidR="003A01A5" w:rsidRPr="003A01A5">
        <w:rPr>
          <w:rFonts w:ascii="Times New Roman" w:hAnsi="Times New Roman" w:cs="Times New Roman"/>
          <w:b/>
          <w:sz w:val="19"/>
        </w:rPr>
        <w:t>», ідентифікаційний код 34239322</w:t>
      </w:r>
      <w:r w:rsidR="00056B6B" w:rsidRPr="003E6865">
        <w:rPr>
          <w:rFonts w:ascii="Times New Roman" w:hAnsi="Times New Roman" w:cs="Times New Roman"/>
          <w:b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(надалі</w:t>
      </w:r>
      <w:r w:rsidRPr="003E6865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–</w:t>
      </w:r>
      <w:r w:rsidRPr="003E6865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Товариство)</w:t>
      </w:r>
    </w:p>
    <w:p w:rsidR="00E5231B" w:rsidRDefault="00E5231B">
      <w:pPr>
        <w:pStyle w:val="a3"/>
        <w:spacing w:before="5"/>
        <w:rPr>
          <w:rFonts w:ascii="Times New Roman" w:hAnsi="Times New Roman" w:cs="Times New Roman"/>
          <w:b/>
        </w:rPr>
      </w:pPr>
    </w:p>
    <w:p w:rsidR="00686FC6" w:rsidRPr="003E6865" w:rsidRDefault="00686FC6">
      <w:pPr>
        <w:pStyle w:val="a3"/>
        <w:spacing w:before="5"/>
        <w:rPr>
          <w:rFonts w:ascii="Times New Roman" w:hAnsi="Times New Roman" w:cs="Times New Roman"/>
          <w:b/>
        </w:rPr>
      </w:pPr>
    </w:p>
    <w:p w:rsidR="008F5FA1" w:rsidRDefault="000E5368" w:rsidP="00E22281">
      <w:pPr>
        <w:pStyle w:val="a3"/>
        <w:ind w:right="84"/>
        <w:jc w:val="center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Дата</w:t>
      </w:r>
      <w:r w:rsidRPr="003E6865">
        <w:rPr>
          <w:rFonts w:ascii="Times New Roman" w:hAnsi="Times New Roman" w:cs="Times New Roman"/>
          <w:spacing w:val="-11"/>
        </w:rPr>
        <w:t xml:space="preserve"> </w:t>
      </w:r>
      <w:r w:rsidRPr="003E6865">
        <w:rPr>
          <w:rFonts w:ascii="Times New Roman" w:hAnsi="Times New Roman" w:cs="Times New Roman"/>
        </w:rPr>
        <w:t>проведення</w:t>
      </w:r>
      <w:r w:rsidRPr="003E6865">
        <w:rPr>
          <w:rFonts w:ascii="Times New Roman" w:hAnsi="Times New Roman" w:cs="Times New Roman"/>
          <w:spacing w:val="-10"/>
        </w:rPr>
        <w:t xml:space="preserve"> </w:t>
      </w:r>
      <w:r w:rsidRPr="003E6865">
        <w:rPr>
          <w:rFonts w:ascii="Times New Roman" w:hAnsi="Times New Roman" w:cs="Times New Roman"/>
        </w:rPr>
        <w:t>загальних</w:t>
      </w:r>
      <w:r w:rsidRPr="003E6865">
        <w:rPr>
          <w:rFonts w:ascii="Times New Roman" w:hAnsi="Times New Roman" w:cs="Times New Roman"/>
          <w:spacing w:val="-11"/>
        </w:rPr>
        <w:t xml:space="preserve"> </w:t>
      </w:r>
      <w:r w:rsidRPr="003E6865">
        <w:rPr>
          <w:rFonts w:ascii="Times New Roman" w:hAnsi="Times New Roman" w:cs="Times New Roman"/>
        </w:rPr>
        <w:t>зборів:</w:t>
      </w:r>
      <w:r w:rsidRPr="003E6865">
        <w:rPr>
          <w:rFonts w:ascii="Times New Roman" w:hAnsi="Times New Roman" w:cs="Times New Roman"/>
          <w:spacing w:val="-9"/>
        </w:rPr>
        <w:t xml:space="preserve"> </w:t>
      </w:r>
      <w:r w:rsidR="003358AE">
        <w:rPr>
          <w:rFonts w:ascii="Times New Roman" w:hAnsi="Times New Roman" w:cs="Times New Roman"/>
          <w:spacing w:val="-9"/>
        </w:rPr>
        <w:t>1</w:t>
      </w:r>
      <w:r w:rsidR="00025325">
        <w:rPr>
          <w:rFonts w:ascii="Times New Roman" w:hAnsi="Times New Roman" w:cs="Times New Roman"/>
          <w:spacing w:val="-9"/>
        </w:rPr>
        <w:t>5</w:t>
      </w:r>
      <w:r w:rsidR="00BD24AD">
        <w:rPr>
          <w:rFonts w:ascii="Times New Roman" w:hAnsi="Times New Roman" w:cs="Times New Roman"/>
          <w:spacing w:val="-9"/>
        </w:rPr>
        <w:t xml:space="preserve"> </w:t>
      </w:r>
      <w:r w:rsidR="00025325">
        <w:rPr>
          <w:rFonts w:ascii="Times New Roman" w:hAnsi="Times New Roman" w:cs="Times New Roman"/>
          <w:spacing w:val="-9"/>
        </w:rPr>
        <w:t>січ</w:t>
      </w:r>
      <w:r w:rsidR="00BD24AD">
        <w:rPr>
          <w:rFonts w:ascii="Times New Roman" w:hAnsi="Times New Roman" w:cs="Times New Roman"/>
          <w:spacing w:val="-9"/>
        </w:rPr>
        <w:t xml:space="preserve">ня </w:t>
      </w:r>
      <w:r w:rsidR="00DC49FD">
        <w:rPr>
          <w:rFonts w:ascii="Times New Roman" w:hAnsi="Times New Roman" w:cs="Times New Roman"/>
          <w:spacing w:val="-9"/>
        </w:rPr>
        <w:t>202</w:t>
      </w:r>
      <w:r w:rsidR="00025325">
        <w:rPr>
          <w:rFonts w:ascii="Times New Roman" w:hAnsi="Times New Roman" w:cs="Times New Roman"/>
          <w:spacing w:val="-9"/>
        </w:rPr>
        <w:t>4</w:t>
      </w:r>
      <w:r w:rsidR="00BD24AD">
        <w:rPr>
          <w:rFonts w:ascii="Times New Roman" w:hAnsi="Times New Roman" w:cs="Times New Roman"/>
          <w:spacing w:val="-9"/>
        </w:rPr>
        <w:t xml:space="preserve"> року</w:t>
      </w:r>
      <w:r w:rsidR="00E22281">
        <w:rPr>
          <w:rFonts w:ascii="Times New Roman" w:hAnsi="Times New Roman" w:cs="Times New Roman"/>
        </w:rPr>
        <w:t xml:space="preserve"> </w:t>
      </w:r>
    </w:p>
    <w:p w:rsidR="00E5231B" w:rsidRPr="003E6865" w:rsidRDefault="008F5FA1" w:rsidP="00E22281">
      <w:pPr>
        <w:pStyle w:val="a3"/>
        <w:ind w:right="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і час початку та завершення голосування: з</w:t>
      </w:r>
      <w:r w:rsidRPr="008F5FA1">
        <w:rPr>
          <w:rFonts w:ascii="Times New Roman" w:hAnsi="Times New Roman" w:cs="Times New Roman"/>
        </w:rPr>
        <w:t xml:space="preserve"> 11-00 </w:t>
      </w:r>
      <w:r w:rsidR="003358AE">
        <w:rPr>
          <w:rFonts w:ascii="Times New Roman" w:hAnsi="Times New Roman" w:cs="Times New Roman"/>
        </w:rPr>
        <w:t>0</w:t>
      </w:r>
      <w:r w:rsidR="00025325">
        <w:rPr>
          <w:rFonts w:ascii="Times New Roman" w:hAnsi="Times New Roman" w:cs="Times New Roman"/>
        </w:rPr>
        <w:t>5</w:t>
      </w:r>
      <w:r w:rsidRPr="008F5FA1">
        <w:rPr>
          <w:rFonts w:ascii="Times New Roman" w:hAnsi="Times New Roman" w:cs="Times New Roman"/>
        </w:rPr>
        <w:t xml:space="preserve"> </w:t>
      </w:r>
      <w:r w:rsidR="00025325">
        <w:rPr>
          <w:rFonts w:ascii="Times New Roman" w:hAnsi="Times New Roman" w:cs="Times New Roman"/>
        </w:rPr>
        <w:t>січ</w:t>
      </w:r>
      <w:r w:rsidRPr="008F5FA1">
        <w:rPr>
          <w:rFonts w:ascii="Times New Roman" w:hAnsi="Times New Roman" w:cs="Times New Roman"/>
        </w:rPr>
        <w:t>ня 202</w:t>
      </w:r>
      <w:r w:rsidR="00025325">
        <w:rPr>
          <w:rFonts w:ascii="Times New Roman" w:hAnsi="Times New Roman" w:cs="Times New Roman"/>
        </w:rPr>
        <w:t>4</w:t>
      </w:r>
      <w:r w:rsidRPr="008F5FA1">
        <w:rPr>
          <w:rFonts w:ascii="Times New Roman" w:hAnsi="Times New Roman" w:cs="Times New Roman"/>
        </w:rPr>
        <w:t xml:space="preserve"> року до 18-00 </w:t>
      </w:r>
      <w:r w:rsidR="003358AE">
        <w:rPr>
          <w:rFonts w:ascii="Times New Roman" w:hAnsi="Times New Roman" w:cs="Times New Roman"/>
        </w:rPr>
        <w:t>1</w:t>
      </w:r>
      <w:r w:rsidR="00025325">
        <w:rPr>
          <w:rFonts w:ascii="Times New Roman" w:hAnsi="Times New Roman" w:cs="Times New Roman"/>
        </w:rPr>
        <w:t>5</w:t>
      </w:r>
      <w:r w:rsidRPr="008F5FA1">
        <w:rPr>
          <w:rFonts w:ascii="Times New Roman" w:hAnsi="Times New Roman" w:cs="Times New Roman"/>
        </w:rPr>
        <w:t xml:space="preserve"> </w:t>
      </w:r>
      <w:r w:rsidR="00025325">
        <w:rPr>
          <w:rFonts w:ascii="Times New Roman" w:hAnsi="Times New Roman" w:cs="Times New Roman"/>
        </w:rPr>
        <w:t>січ</w:t>
      </w:r>
      <w:r w:rsidRPr="008F5FA1">
        <w:rPr>
          <w:rFonts w:ascii="Times New Roman" w:hAnsi="Times New Roman" w:cs="Times New Roman"/>
        </w:rPr>
        <w:t>ня 202</w:t>
      </w:r>
      <w:r w:rsidR="00025325">
        <w:rPr>
          <w:rFonts w:ascii="Times New Roman" w:hAnsi="Times New Roman" w:cs="Times New Roman"/>
        </w:rPr>
        <w:t>4</w:t>
      </w:r>
      <w:r w:rsidRPr="008F5FA1">
        <w:rPr>
          <w:rFonts w:ascii="Times New Roman" w:hAnsi="Times New Roman" w:cs="Times New Roman"/>
        </w:rPr>
        <w:t xml:space="preserve"> року</w:t>
      </w:r>
    </w:p>
    <w:p w:rsidR="00E5231B" w:rsidRPr="003E6865" w:rsidRDefault="00E5231B">
      <w:pPr>
        <w:pStyle w:val="a3"/>
        <w:spacing w:before="10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E6865">
        <w:trPr>
          <w:trHeight w:val="460"/>
        </w:trPr>
        <w:tc>
          <w:tcPr>
            <w:tcW w:w="4964" w:type="dxa"/>
          </w:tcPr>
          <w:p w:rsidR="00E5231B" w:rsidRPr="003E6865" w:rsidRDefault="000E5368" w:rsidP="001D6499">
            <w:pPr>
              <w:pStyle w:val="TableParagraph"/>
              <w:spacing w:line="220" w:lineRule="atLeas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>Дата</w:t>
            </w:r>
            <w:r w:rsidRPr="003E6865">
              <w:rPr>
                <w:rFonts w:ascii="Times New Roman" w:hAnsi="Times New Roman" w:cs="Times New Roman"/>
                <w:spacing w:val="-1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>заповнення</w:t>
            </w:r>
            <w:r w:rsidRPr="003E6865">
              <w:rPr>
                <w:rFonts w:ascii="Times New Roman" w:hAnsi="Times New Roman" w:cs="Times New Roman"/>
                <w:spacing w:val="-1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>бюлетеня</w:t>
            </w:r>
            <w:r w:rsidRPr="003E6865">
              <w:rPr>
                <w:rFonts w:ascii="Times New Roman" w:hAnsi="Times New Roman" w:cs="Times New Roman"/>
                <w:spacing w:val="-7"/>
                <w:sz w:val="19"/>
              </w:rPr>
              <w:t xml:space="preserve"> </w:t>
            </w:r>
            <w:r w:rsidR="001D6499">
              <w:rPr>
                <w:rFonts w:ascii="Times New Roman" w:hAnsi="Times New Roman" w:cs="Times New Roman"/>
                <w:sz w:val="19"/>
              </w:rPr>
              <w:t>акціонером</w:t>
            </w:r>
            <w:r w:rsidRPr="003E6865">
              <w:rPr>
                <w:rFonts w:ascii="Times New Roman" w:hAnsi="Times New Roman" w:cs="Times New Roman"/>
                <w:spacing w:val="-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(представником</w:t>
            </w:r>
            <w:r w:rsidRPr="003E6865">
              <w:rPr>
                <w:rFonts w:ascii="Times New Roman" w:hAnsi="Times New Roman" w:cs="Times New Roman"/>
                <w:spacing w:val="-47"/>
                <w:sz w:val="19"/>
              </w:rPr>
              <w:t xml:space="preserve"> </w:t>
            </w:r>
            <w:r w:rsidR="001D6499">
              <w:rPr>
                <w:rFonts w:ascii="Times New Roman" w:hAnsi="Times New Roman" w:cs="Times New Roman"/>
                <w:sz w:val="19"/>
              </w:rPr>
              <w:t xml:space="preserve"> акціонера</w:t>
            </w:r>
            <w:r w:rsidRPr="003E6865">
              <w:rPr>
                <w:rFonts w:ascii="Times New Roman" w:hAnsi="Times New Roman" w:cs="Times New Roman"/>
                <w:sz w:val="19"/>
              </w:rPr>
              <w:t>):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0E5368">
      <w:pPr>
        <w:pStyle w:val="1"/>
        <w:spacing w:before="95"/>
        <w:jc w:val="left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Реквізити</w:t>
      </w:r>
      <w:r w:rsidRPr="003E6865">
        <w:rPr>
          <w:rFonts w:ascii="Times New Roman" w:hAnsi="Times New Roman" w:cs="Times New Roman"/>
          <w:spacing w:val="-2"/>
        </w:rPr>
        <w:t xml:space="preserve"> </w:t>
      </w:r>
      <w:r w:rsidR="0075171D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:</w:t>
      </w:r>
    </w:p>
    <w:p w:rsidR="00E5231B" w:rsidRPr="003E6865" w:rsidRDefault="00E5231B">
      <w:pPr>
        <w:pStyle w:val="a3"/>
        <w:spacing w:before="8"/>
        <w:rPr>
          <w:rFonts w:ascii="Times New Roman" w:hAnsi="Times New Roman" w:cs="Times New Roman"/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E6865">
        <w:trPr>
          <w:trHeight w:val="436"/>
        </w:trPr>
        <w:tc>
          <w:tcPr>
            <w:tcW w:w="4964" w:type="dxa"/>
          </w:tcPr>
          <w:p w:rsidR="00E5231B" w:rsidRPr="003E6865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ПІБ</w:t>
            </w:r>
            <w:r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Найменування: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 w:rsidTr="005E3061">
        <w:trPr>
          <w:trHeight w:val="1312"/>
        </w:trPr>
        <w:tc>
          <w:tcPr>
            <w:tcW w:w="4964" w:type="dxa"/>
          </w:tcPr>
          <w:p w:rsidR="00E5231B" w:rsidRPr="003E6865" w:rsidRDefault="000E5368" w:rsidP="005E3061">
            <w:pPr>
              <w:pStyle w:val="TableParagraph"/>
              <w:spacing w:before="4" w:line="244" w:lineRule="auto"/>
              <w:ind w:right="9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Реєстраційний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номер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облікової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картки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платника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податків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наявності)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Код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ЄДРПОУ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(для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юридичних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осіб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sz w:val="19"/>
              </w:rPr>
              <w:t>резидентів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України)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ІКЮО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(ідентифікаційний код з торговельного, судового або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банківського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реєстру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країни,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офіційно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зареєстрований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іноземний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суб’єкт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господарської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діяльності</w:t>
            </w:r>
            <w:r w:rsidR="005E3061">
              <w:rPr>
                <w:rFonts w:ascii="Times New Roman" w:hAnsi="Times New Roman" w:cs="Times New Roman"/>
                <w:sz w:val="19"/>
              </w:rPr>
              <w:t>)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>
        <w:trPr>
          <w:trHeight w:val="654"/>
        </w:trPr>
        <w:tc>
          <w:tcPr>
            <w:tcW w:w="4964" w:type="dxa"/>
          </w:tcPr>
          <w:p w:rsidR="00E5231B" w:rsidRPr="003E6865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Дані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документа,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посвідчує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особу,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(назва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 xml:space="preserve">документа, номер (та за наявності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серія), дата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видачі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та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орган,</w:t>
            </w:r>
            <w:r w:rsidRPr="003E6865">
              <w:rPr>
                <w:rFonts w:ascii="Times New Roman" w:hAnsi="Times New Roman" w:cs="Times New Roman"/>
                <w:spacing w:val="-7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видав</w:t>
            </w:r>
            <w:r w:rsidRPr="003E6865">
              <w:rPr>
                <w:rFonts w:ascii="Times New Roman" w:hAnsi="Times New Roman" w:cs="Times New Roman"/>
                <w:spacing w:val="-4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документ)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0E5368">
      <w:pPr>
        <w:spacing w:before="95"/>
        <w:ind w:left="212"/>
        <w:rPr>
          <w:rFonts w:ascii="Times New Roman" w:hAnsi="Times New Roman" w:cs="Times New Roman"/>
          <w:b/>
          <w:sz w:val="19"/>
        </w:rPr>
      </w:pPr>
      <w:r w:rsidRPr="003E6865">
        <w:rPr>
          <w:rFonts w:ascii="Times New Roman" w:hAnsi="Times New Roman" w:cs="Times New Roman"/>
          <w:b/>
          <w:sz w:val="19"/>
        </w:rPr>
        <w:t>Реквізити</w:t>
      </w:r>
      <w:r w:rsidRPr="003E6865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представника</w:t>
      </w:r>
      <w:r w:rsidRPr="003E6865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="0075171D">
        <w:rPr>
          <w:rFonts w:ascii="Times New Roman" w:hAnsi="Times New Roman" w:cs="Times New Roman"/>
          <w:b/>
          <w:sz w:val="19"/>
        </w:rPr>
        <w:t>акціонер</w:t>
      </w:r>
      <w:r w:rsidRPr="003E6865">
        <w:rPr>
          <w:rFonts w:ascii="Times New Roman" w:hAnsi="Times New Roman" w:cs="Times New Roman"/>
          <w:b/>
          <w:sz w:val="19"/>
        </w:rPr>
        <w:t>а</w:t>
      </w:r>
      <w:r w:rsidRPr="003E6865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(за</w:t>
      </w:r>
      <w:r w:rsidRPr="003E6865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наявності):</w:t>
      </w:r>
    </w:p>
    <w:p w:rsidR="00E5231B" w:rsidRPr="003E6865" w:rsidRDefault="00E5231B">
      <w:pPr>
        <w:pStyle w:val="a3"/>
        <w:spacing w:before="8"/>
        <w:rPr>
          <w:rFonts w:ascii="Times New Roman" w:hAnsi="Times New Roman" w:cs="Times New Roman"/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E6865">
        <w:trPr>
          <w:trHeight w:val="654"/>
        </w:trPr>
        <w:tc>
          <w:tcPr>
            <w:tcW w:w="4964" w:type="dxa"/>
          </w:tcPr>
          <w:p w:rsidR="00E5231B" w:rsidRPr="003E6865" w:rsidRDefault="000E5368" w:rsidP="00DE7CBB">
            <w:pPr>
              <w:pStyle w:val="TableParagraph"/>
              <w:spacing w:line="218" w:lineRule="exact"/>
              <w:ind w:right="96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ПІБ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Найменування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та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ПІБ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фізичної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особи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–</w:t>
            </w:r>
            <w:r w:rsidRPr="003E6865">
              <w:rPr>
                <w:rFonts w:ascii="Times New Roman" w:hAnsi="Times New Roman" w:cs="Times New Roman"/>
                <w:spacing w:val="-50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>уповноваженої</w:t>
            </w:r>
            <w:r w:rsidRPr="003E6865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>особи</w:t>
            </w:r>
            <w:r w:rsidRPr="003E6865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>юридичної</w:t>
            </w:r>
            <w:r w:rsidRPr="003E6865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 xml:space="preserve">особи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>–</w:t>
            </w:r>
            <w:r w:rsidRPr="003E6865">
              <w:rPr>
                <w:rFonts w:ascii="Times New Roman" w:hAnsi="Times New Roman" w:cs="Times New Roman"/>
                <w:spacing w:val="1"/>
                <w:w w:val="16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представника</w:t>
            </w:r>
            <w:r w:rsidRPr="003E6865">
              <w:rPr>
                <w:rFonts w:ascii="Times New Roman" w:hAnsi="Times New Roman" w:cs="Times New Roman"/>
                <w:spacing w:val="-8"/>
                <w:w w:val="105"/>
                <w:sz w:val="19"/>
              </w:rPr>
              <w:t xml:space="preserve"> </w:t>
            </w:r>
            <w:r w:rsidR="00DE7CBB">
              <w:rPr>
                <w:rFonts w:ascii="Times New Roman" w:hAnsi="Times New Roman" w:cs="Times New Roman"/>
                <w:w w:val="105"/>
                <w:sz w:val="19"/>
              </w:rPr>
              <w:t>акціонера</w:t>
            </w:r>
            <w:r w:rsidRPr="003E6865">
              <w:rPr>
                <w:rFonts w:ascii="Times New Roman" w:hAnsi="Times New Roman" w:cs="Times New Roman"/>
                <w:spacing w:val="-7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(за</w:t>
            </w:r>
            <w:r w:rsidRPr="003E6865">
              <w:rPr>
                <w:rFonts w:ascii="Times New Roman" w:hAnsi="Times New Roman" w:cs="Times New Roman"/>
                <w:spacing w:val="-8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наявності):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 w:rsidTr="005E3061">
        <w:trPr>
          <w:trHeight w:val="1371"/>
        </w:trPr>
        <w:tc>
          <w:tcPr>
            <w:tcW w:w="4964" w:type="dxa"/>
          </w:tcPr>
          <w:p w:rsidR="00E5231B" w:rsidRPr="003E6865" w:rsidRDefault="000E5368" w:rsidP="005E3061">
            <w:pPr>
              <w:pStyle w:val="TableParagraph"/>
              <w:spacing w:before="2"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Реєстраційний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номер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облікової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картки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платника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податків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наявності)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Код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ЄДРПОУ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(для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юридичних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осіб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sz w:val="19"/>
              </w:rPr>
              <w:t>резидентів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України)/або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ІКЮО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(ідентифікаційний код з торговельного, судового або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банківського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реєстру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країни,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офіційно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зареєстрований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іноземний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суб’єкт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господарської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діяльності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>
        <w:trPr>
          <w:trHeight w:val="654"/>
        </w:trPr>
        <w:tc>
          <w:tcPr>
            <w:tcW w:w="4964" w:type="dxa"/>
          </w:tcPr>
          <w:p w:rsidR="00E5231B" w:rsidRPr="003E6865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Дані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документа,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посвідчує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особу,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(назва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 xml:space="preserve">документа, номер (та за наявності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серія), дата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видачі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та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орган,</w:t>
            </w:r>
            <w:r w:rsidRPr="003E6865">
              <w:rPr>
                <w:rFonts w:ascii="Times New Roman" w:hAnsi="Times New Roman" w:cs="Times New Roman"/>
                <w:spacing w:val="-7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видав</w:t>
            </w:r>
            <w:r w:rsidRPr="003E6865">
              <w:rPr>
                <w:rFonts w:ascii="Times New Roman" w:hAnsi="Times New Roman" w:cs="Times New Roman"/>
                <w:spacing w:val="-4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документ)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E5231B">
      <w:pPr>
        <w:pStyle w:val="a3"/>
        <w:rPr>
          <w:rFonts w:ascii="Times New Roman" w:hAnsi="Times New Roman" w:cs="Times New Roman"/>
          <w:b/>
          <w:sz w:val="20"/>
        </w:rPr>
      </w:pPr>
    </w:p>
    <w:p w:rsidR="00E5231B" w:rsidRPr="003E6865" w:rsidRDefault="00E5231B">
      <w:pPr>
        <w:pStyle w:val="a3"/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5002"/>
      </w:tblGrid>
      <w:tr w:rsidR="00E5231B" w:rsidRPr="003E6865">
        <w:trPr>
          <w:trHeight w:val="654"/>
        </w:trPr>
        <w:tc>
          <w:tcPr>
            <w:tcW w:w="5000" w:type="dxa"/>
          </w:tcPr>
          <w:p w:rsidR="00E5231B" w:rsidRPr="003E6865" w:rsidRDefault="00E5231B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:rsidR="00E5231B" w:rsidRPr="003E6865" w:rsidRDefault="000E5368" w:rsidP="00885897">
            <w:pPr>
              <w:pStyle w:val="TableParagraph"/>
              <w:ind w:left="160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Кількість</w:t>
            </w:r>
            <w:r w:rsidRPr="003E6865">
              <w:rPr>
                <w:rFonts w:ascii="Times New Roman" w:hAnsi="Times New Roman" w:cs="Times New Roman"/>
                <w:b/>
                <w:spacing w:val="-6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>голосів,</w:t>
            </w:r>
            <w:r w:rsidRPr="003E6865">
              <w:rPr>
                <w:rFonts w:ascii="Times New Roman" w:hAnsi="Times New Roman" w:cs="Times New Roman"/>
                <w:b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b/>
                <w:spacing w:val="-6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 xml:space="preserve">належать </w:t>
            </w:r>
            <w:r w:rsidR="00885897">
              <w:rPr>
                <w:rFonts w:ascii="Times New Roman" w:hAnsi="Times New Roman" w:cs="Times New Roman"/>
                <w:b/>
                <w:sz w:val="19"/>
              </w:rPr>
              <w:t>акціонеру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  <w:tc>
          <w:tcPr>
            <w:tcW w:w="5002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E5231B">
      <w:pPr>
        <w:pStyle w:val="a3"/>
        <w:spacing w:before="3"/>
        <w:rPr>
          <w:rFonts w:ascii="Times New Roman" w:hAnsi="Times New Roman" w:cs="Times New Roman"/>
          <w:b/>
          <w:sz w:val="27"/>
        </w:rPr>
      </w:pPr>
    </w:p>
    <w:p w:rsidR="00E5231B" w:rsidRPr="003E6865" w:rsidRDefault="000E5368">
      <w:pPr>
        <w:pStyle w:val="1"/>
        <w:jc w:val="left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Питання,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винесені</w:t>
      </w:r>
      <w:r w:rsidRPr="003E6865">
        <w:rPr>
          <w:rFonts w:ascii="Times New Roman" w:hAnsi="Times New Roman" w:cs="Times New Roman"/>
          <w:spacing w:val="-4"/>
        </w:rPr>
        <w:t xml:space="preserve"> </w:t>
      </w:r>
      <w:r w:rsidRPr="003E6865">
        <w:rPr>
          <w:rFonts w:ascii="Times New Roman" w:hAnsi="Times New Roman" w:cs="Times New Roman"/>
        </w:rPr>
        <w:t>на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голосування:</w:t>
      </w:r>
    </w:p>
    <w:p w:rsidR="00E5231B" w:rsidRPr="003E6865" w:rsidRDefault="00E5231B">
      <w:pPr>
        <w:pStyle w:val="a3"/>
        <w:spacing w:before="3"/>
        <w:rPr>
          <w:rFonts w:ascii="Times New Roman" w:hAnsi="Times New Roman" w:cs="Times New Roman"/>
          <w:b/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13"/>
        <w:gridCol w:w="483"/>
        <w:gridCol w:w="1529"/>
        <w:gridCol w:w="485"/>
        <w:gridCol w:w="4194"/>
      </w:tblGrid>
      <w:tr w:rsidR="00E5231B" w:rsidRPr="003E6865">
        <w:trPr>
          <w:trHeight w:val="436"/>
        </w:trPr>
        <w:tc>
          <w:tcPr>
            <w:tcW w:w="3263" w:type="dxa"/>
          </w:tcPr>
          <w:p w:rsidR="00E5231B" w:rsidRPr="003E6865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1:</w:t>
            </w:r>
          </w:p>
        </w:tc>
        <w:tc>
          <w:tcPr>
            <w:tcW w:w="6804" w:type="dxa"/>
            <w:gridSpan w:val="5"/>
          </w:tcPr>
          <w:p w:rsidR="00E5231B" w:rsidRPr="003E6865" w:rsidRDefault="00F05D60">
            <w:pPr>
              <w:pStyle w:val="TableParagraph"/>
              <w:spacing w:line="218" w:lineRule="exact"/>
              <w:rPr>
                <w:rFonts w:ascii="Times New Roman" w:hAnsi="Times New Roman" w:cs="Times New Roman"/>
                <w:b/>
                <w:sz w:val="19"/>
              </w:rPr>
            </w:pPr>
            <w:r w:rsidRPr="00F05D60">
              <w:rPr>
                <w:rFonts w:ascii="Times New Roman" w:hAnsi="Times New Roman" w:cs="Times New Roman"/>
                <w:b/>
                <w:sz w:val="19"/>
                <w:lang w:val="ru-RU"/>
              </w:rPr>
              <w:t xml:space="preserve">Про </w:t>
            </w:r>
            <w:proofErr w:type="spellStart"/>
            <w:r w:rsidRPr="00F05D60">
              <w:rPr>
                <w:rFonts w:ascii="Times New Roman" w:hAnsi="Times New Roman" w:cs="Times New Roman"/>
                <w:b/>
                <w:sz w:val="19"/>
                <w:lang w:val="ru-RU"/>
              </w:rPr>
              <w:t>внесення</w:t>
            </w:r>
            <w:proofErr w:type="spellEnd"/>
            <w:r w:rsidRPr="00F05D60">
              <w:rPr>
                <w:rFonts w:ascii="Times New Roman" w:hAnsi="Times New Roman" w:cs="Times New Roman"/>
                <w:b/>
                <w:sz w:val="19"/>
                <w:lang w:val="ru-RU"/>
              </w:rPr>
              <w:t xml:space="preserve"> </w:t>
            </w:r>
            <w:proofErr w:type="spellStart"/>
            <w:r w:rsidRPr="00F05D60">
              <w:rPr>
                <w:rFonts w:ascii="Times New Roman" w:hAnsi="Times New Roman" w:cs="Times New Roman"/>
                <w:b/>
                <w:sz w:val="19"/>
                <w:lang w:val="ru-RU"/>
              </w:rPr>
              <w:t>змін</w:t>
            </w:r>
            <w:proofErr w:type="spellEnd"/>
            <w:r w:rsidRPr="00F05D60">
              <w:rPr>
                <w:rFonts w:ascii="Times New Roman" w:hAnsi="Times New Roman" w:cs="Times New Roman"/>
                <w:b/>
                <w:sz w:val="19"/>
                <w:lang w:val="ru-RU"/>
              </w:rPr>
              <w:t xml:space="preserve"> до Статуту </w:t>
            </w:r>
            <w:proofErr w:type="spellStart"/>
            <w:r w:rsidRPr="00F05D60">
              <w:rPr>
                <w:rFonts w:ascii="Times New Roman" w:hAnsi="Times New Roman" w:cs="Times New Roman"/>
                <w:b/>
                <w:sz w:val="19"/>
                <w:lang w:val="ru-RU"/>
              </w:rPr>
              <w:t>ПрАТ</w:t>
            </w:r>
            <w:proofErr w:type="spellEnd"/>
            <w:r w:rsidRPr="00F05D60">
              <w:rPr>
                <w:rFonts w:ascii="Times New Roman" w:hAnsi="Times New Roman" w:cs="Times New Roman"/>
                <w:b/>
                <w:sz w:val="19"/>
                <w:lang w:val="ru-RU"/>
              </w:rPr>
              <w:t xml:space="preserve"> «</w:t>
            </w:r>
            <w:proofErr w:type="spellStart"/>
            <w:r w:rsidRPr="00F05D60">
              <w:rPr>
                <w:rFonts w:ascii="Times New Roman" w:hAnsi="Times New Roman" w:cs="Times New Roman"/>
                <w:b/>
                <w:sz w:val="19"/>
                <w:lang w:val="ru-RU"/>
              </w:rPr>
              <w:t>Компанія</w:t>
            </w:r>
            <w:proofErr w:type="spellEnd"/>
            <w:r w:rsidRPr="00F05D60">
              <w:rPr>
                <w:rFonts w:ascii="Times New Roman" w:hAnsi="Times New Roman" w:cs="Times New Roman"/>
                <w:b/>
                <w:sz w:val="19"/>
                <w:lang w:val="ru-RU"/>
              </w:rPr>
              <w:t xml:space="preserve"> </w:t>
            </w:r>
            <w:proofErr w:type="spellStart"/>
            <w:r w:rsidRPr="00F05D60">
              <w:rPr>
                <w:rFonts w:ascii="Times New Roman" w:hAnsi="Times New Roman" w:cs="Times New Roman"/>
                <w:b/>
                <w:sz w:val="19"/>
                <w:lang w:val="ru-RU"/>
              </w:rPr>
              <w:t>Київенергохолдинг</w:t>
            </w:r>
            <w:proofErr w:type="spellEnd"/>
            <w:r w:rsidRPr="00F05D60">
              <w:rPr>
                <w:rFonts w:ascii="Times New Roman" w:hAnsi="Times New Roman" w:cs="Times New Roman"/>
                <w:b/>
                <w:sz w:val="19"/>
                <w:lang w:val="ru-RU"/>
              </w:rPr>
              <w:t>».</w:t>
            </w:r>
          </w:p>
        </w:tc>
      </w:tr>
      <w:tr w:rsidR="00E5231B" w:rsidRPr="003E6865">
        <w:trPr>
          <w:trHeight w:val="654"/>
        </w:trPr>
        <w:tc>
          <w:tcPr>
            <w:tcW w:w="3263" w:type="dxa"/>
          </w:tcPr>
          <w:p w:rsidR="00E5231B" w:rsidRPr="003E6865" w:rsidRDefault="000E5368" w:rsidP="00F0789E">
            <w:pPr>
              <w:pStyle w:val="TableParagraph"/>
              <w:tabs>
                <w:tab w:val="left" w:pos="1031"/>
                <w:tab w:val="left" w:pos="2050"/>
                <w:tab w:val="left" w:pos="2436"/>
              </w:tabs>
              <w:spacing w:before="2" w:line="244" w:lineRule="auto"/>
              <w:ind w:right="99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="003A01A5">
              <w:rPr>
                <w:rFonts w:ascii="Times New Roman" w:hAnsi="Times New Roman" w:cs="Times New Roman"/>
                <w:sz w:val="19"/>
              </w:rPr>
              <w:t xml:space="preserve">  </w:t>
            </w:r>
            <w:r w:rsidRPr="003E6865">
              <w:rPr>
                <w:rFonts w:ascii="Times New Roman" w:hAnsi="Times New Roman" w:cs="Times New Roman"/>
                <w:sz w:val="19"/>
              </w:rPr>
              <w:t>рішення</w:t>
            </w:r>
            <w:r w:rsidR="003A01A5">
              <w:rPr>
                <w:rFonts w:ascii="Times New Roman" w:hAnsi="Times New Roman" w:cs="Times New Roman"/>
                <w:sz w:val="19"/>
              </w:rPr>
              <w:t xml:space="preserve">  </w:t>
            </w:r>
            <w:r w:rsidR="00AD44B9">
              <w:rPr>
                <w:rFonts w:ascii="Times New Roman" w:hAnsi="Times New Roman" w:cs="Times New Roman"/>
                <w:sz w:val="19"/>
              </w:rPr>
              <w:t xml:space="preserve">з 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>питання</w:t>
            </w:r>
            <w:r w:rsidR="00AD44B9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 денного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1:</w:t>
            </w:r>
          </w:p>
        </w:tc>
        <w:tc>
          <w:tcPr>
            <w:tcW w:w="6804" w:type="dxa"/>
            <w:gridSpan w:val="5"/>
          </w:tcPr>
          <w:p w:rsidR="00F05D60" w:rsidRPr="00F05D60" w:rsidRDefault="00CB300C" w:rsidP="00F05D60">
            <w:pPr>
              <w:pStyle w:val="TableParagraph"/>
              <w:spacing w:before="2" w:line="244" w:lineRule="auto"/>
              <w:ind w:left="318" w:hanging="284"/>
              <w:jc w:val="both"/>
              <w:rPr>
                <w:rFonts w:ascii="Times New Roman" w:hAnsi="Times New Roman" w:cs="Times New Roman"/>
                <w:sz w:val="19"/>
              </w:rPr>
            </w:pPr>
            <w:r w:rsidRPr="00CB300C">
              <w:rPr>
                <w:rFonts w:ascii="Times New Roman" w:hAnsi="Times New Roman" w:cs="Times New Roman"/>
                <w:sz w:val="19"/>
              </w:rPr>
              <w:t>1.</w:t>
            </w:r>
            <w:r w:rsidRPr="00CB300C">
              <w:rPr>
                <w:rFonts w:ascii="Times New Roman" w:hAnsi="Times New Roman" w:cs="Times New Roman"/>
                <w:sz w:val="19"/>
              </w:rPr>
              <w:tab/>
            </w:r>
            <w:proofErr w:type="spellStart"/>
            <w:r w:rsidR="00F05D60" w:rsidRPr="00F05D60">
              <w:rPr>
                <w:rFonts w:ascii="Times New Roman" w:hAnsi="Times New Roman" w:cs="Times New Roman"/>
                <w:sz w:val="19"/>
              </w:rPr>
              <w:t>Внести</w:t>
            </w:r>
            <w:proofErr w:type="spellEnd"/>
            <w:r w:rsidR="00F05D60" w:rsidRPr="00F05D60">
              <w:rPr>
                <w:rFonts w:ascii="Times New Roman" w:hAnsi="Times New Roman" w:cs="Times New Roman"/>
                <w:sz w:val="19"/>
              </w:rPr>
              <w:t xml:space="preserve"> зміни до Статуту ПрАТ «Компанія </w:t>
            </w:r>
            <w:proofErr w:type="spellStart"/>
            <w:r w:rsidR="00F05D60" w:rsidRPr="00F05D60">
              <w:rPr>
                <w:rFonts w:ascii="Times New Roman" w:hAnsi="Times New Roman" w:cs="Times New Roman"/>
                <w:sz w:val="19"/>
              </w:rPr>
              <w:t>Київенергохолдинг</w:t>
            </w:r>
            <w:proofErr w:type="spellEnd"/>
            <w:r w:rsidR="00F05D60" w:rsidRPr="00F05D60">
              <w:rPr>
                <w:rFonts w:ascii="Times New Roman" w:hAnsi="Times New Roman" w:cs="Times New Roman"/>
                <w:sz w:val="19"/>
              </w:rPr>
              <w:t>» шляхом викладення його у новій редакції, що додається.</w:t>
            </w:r>
          </w:p>
          <w:p w:rsidR="00F05D60" w:rsidRPr="00F05D60" w:rsidRDefault="00F05D60" w:rsidP="00F05D60">
            <w:pPr>
              <w:pStyle w:val="TableParagraph"/>
              <w:spacing w:before="2" w:line="244" w:lineRule="auto"/>
              <w:ind w:left="318" w:hanging="284"/>
              <w:jc w:val="both"/>
              <w:rPr>
                <w:rFonts w:ascii="Times New Roman" w:hAnsi="Times New Roman" w:cs="Times New Roman"/>
                <w:sz w:val="19"/>
              </w:rPr>
            </w:pPr>
            <w:r w:rsidRPr="00F05D60">
              <w:rPr>
                <w:rFonts w:ascii="Times New Roman" w:hAnsi="Times New Roman" w:cs="Times New Roman"/>
                <w:sz w:val="19"/>
              </w:rPr>
              <w:t>2.</w:t>
            </w:r>
            <w:r w:rsidRPr="00F05D60">
              <w:rPr>
                <w:rFonts w:ascii="Times New Roman" w:hAnsi="Times New Roman" w:cs="Times New Roman"/>
                <w:sz w:val="19"/>
              </w:rPr>
              <w:tab/>
              <w:t xml:space="preserve">Доручити Головуючому та Секретарю позачергових Загальних зборів акціонерів Товариства підписати нову редакцію Статуту ПрАТ «Компанія </w:t>
            </w:r>
            <w:proofErr w:type="spellStart"/>
            <w:r w:rsidRPr="00F05D60">
              <w:rPr>
                <w:rFonts w:ascii="Times New Roman" w:hAnsi="Times New Roman" w:cs="Times New Roman"/>
                <w:sz w:val="19"/>
              </w:rPr>
              <w:t>Київенергохолдинг</w:t>
            </w:r>
            <w:proofErr w:type="spellEnd"/>
            <w:r w:rsidRPr="00F05D60">
              <w:rPr>
                <w:rFonts w:ascii="Times New Roman" w:hAnsi="Times New Roman" w:cs="Times New Roman"/>
                <w:sz w:val="19"/>
              </w:rPr>
              <w:t>».</w:t>
            </w:r>
          </w:p>
          <w:p w:rsidR="00E5231B" w:rsidRPr="003E6865" w:rsidRDefault="00F05D60" w:rsidP="00F05D60">
            <w:pPr>
              <w:pStyle w:val="TableParagraph"/>
              <w:spacing w:before="2" w:line="244" w:lineRule="auto"/>
              <w:ind w:left="318" w:hanging="284"/>
              <w:jc w:val="both"/>
              <w:rPr>
                <w:rFonts w:ascii="Times New Roman" w:hAnsi="Times New Roman" w:cs="Times New Roman"/>
                <w:sz w:val="19"/>
              </w:rPr>
            </w:pPr>
            <w:r w:rsidRPr="00F05D60">
              <w:rPr>
                <w:rFonts w:ascii="Times New Roman" w:hAnsi="Times New Roman" w:cs="Times New Roman"/>
                <w:sz w:val="19"/>
              </w:rPr>
              <w:t>3.</w:t>
            </w:r>
            <w:r w:rsidRPr="00F05D60">
              <w:rPr>
                <w:rFonts w:ascii="Times New Roman" w:hAnsi="Times New Roman" w:cs="Times New Roman"/>
                <w:sz w:val="19"/>
              </w:rPr>
              <w:tab/>
              <w:t xml:space="preserve">Уповноважити Генерального директора Товариства (особу, яка виконує його обов’язки) забезпечити державну реєстрацію Статуту ПрАТ «Компанія </w:t>
            </w:r>
            <w:proofErr w:type="spellStart"/>
            <w:r w:rsidRPr="00F05D60">
              <w:rPr>
                <w:rFonts w:ascii="Times New Roman" w:hAnsi="Times New Roman" w:cs="Times New Roman"/>
                <w:sz w:val="19"/>
              </w:rPr>
              <w:t>Київенергохолдинг</w:t>
            </w:r>
            <w:proofErr w:type="spellEnd"/>
            <w:r w:rsidRPr="00F05D60">
              <w:rPr>
                <w:rFonts w:ascii="Times New Roman" w:hAnsi="Times New Roman" w:cs="Times New Roman"/>
                <w:sz w:val="19"/>
              </w:rPr>
              <w:t>».</w:t>
            </w:r>
          </w:p>
        </w:tc>
      </w:tr>
      <w:tr w:rsidR="00E5231B" w:rsidRPr="003E6865">
        <w:trPr>
          <w:trHeight w:val="654"/>
        </w:trPr>
        <w:tc>
          <w:tcPr>
            <w:tcW w:w="3263" w:type="dxa"/>
            <w:vMerge w:val="restart"/>
          </w:tcPr>
          <w:p w:rsidR="00E5231B" w:rsidRPr="003E6865" w:rsidRDefault="000E5368" w:rsidP="007C3BFC">
            <w:pPr>
              <w:pStyle w:val="TableParagraph"/>
              <w:spacing w:before="2" w:line="244" w:lineRule="auto"/>
              <w:ind w:right="97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</w:t>
            </w:r>
            <w:r w:rsidR="00321E2C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</w:t>
            </w:r>
            <w:r w:rsidR="00321E2C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 1:</w:t>
            </w:r>
          </w:p>
        </w:tc>
        <w:tc>
          <w:tcPr>
            <w:tcW w:w="6804" w:type="dxa"/>
            <w:gridSpan w:val="5"/>
            <w:tcBorders>
              <w:bottom w:val="nil"/>
            </w:tcBorders>
          </w:tcPr>
          <w:p w:rsidR="00E5231B" w:rsidRPr="003E6865" w:rsidRDefault="000E5368" w:rsidP="003E6865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  <w:tab w:val="left" w:pos="6198"/>
              </w:tabs>
              <w:spacing w:before="2" w:line="244" w:lineRule="auto"/>
              <w:ind w:right="104"/>
              <w:jc w:val="both"/>
              <w:rPr>
                <w:rFonts w:ascii="Times New Roman" w:hAnsi="Times New Roman" w:cs="Times New Roman"/>
                <w:i/>
                <w:spacing w:val="-48"/>
                <w:sz w:val="19"/>
              </w:rPr>
            </w:pPr>
            <w:r w:rsidRPr="003E6865">
              <w:rPr>
                <w:rFonts w:ascii="Times New Roman" w:hAnsi="Times New Roman" w:cs="Times New Roman"/>
                <w:i/>
                <w:sz w:val="19"/>
              </w:rPr>
              <w:t>Зробіть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позначку</w:t>
            </w:r>
            <w:r w:rsidR="003E6865" w:rsidRPr="003E6865">
              <w:rPr>
                <w:rFonts w:ascii="Times New Roman" w:hAnsi="Times New Roman" w:cs="Times New Roman"/>
                <w:i/>
                <w:sz w:val="19"/>
              </w:rPr>
              <w:t xml:space="preserve"> Х, або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="003E6865" w:rsidRPr="003E6865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="003E6865" w:rsidRPr="003E6865">
              <w:rPr>
                <w:rFonts w:ascii="Times New Roman" w:hAnsi="Times New Roman" w:cs="Times New Roman"/>
                <w:i/>
                <w:sz w:val="19"/>
              </w:rPr>
              <w:t xml:space="preserve">, або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+,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ab/>
              <w:t>що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засвідчує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pacing w:val="-2"/>
                <w:sz w:val="19"/>
              </w:rPr>
              <w:t>Ваше</w:t>
            </w:r>
            <w:r w:rsidRPr="003E6865">
              <w:rPr>
                <w:rFonts w:ascii="Times New Roman" w:hAnsi="Times New Roman" w:cs="Times New Roman"/>
                <w:i/>
                <w:spacing w:val="-48"/>
                <w:sz w:val="19"/>
              </w:rPr>
              <w:t xml:space="preserve"> </w:t>
            </w:r>
            <w:r w:rsidR="003E6865">
              <w:rPr>
                <w:rFonts w:ascii="Times New Roman" w:hAnsi="Times New Roman" w:cs="Times New Roman"/>
                <w:i/>
                <w:spacing w:val="-48"/>
                <w:sz w:val="19"/>
              </w:rPr>
              <w:t xml:space="preserve">                                   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волевиявлення, у</w:t>
            </w:r>
            <w:r w:rsidRPr="003E6865">
              <w:rPr>
                <w:rFonts w:ascii="Times New Roman" w:hAnsi="Times New Roman" w:cs="Times New Roman"/>
                <w:i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квадраті</w:t>
            </w:r>
            <w:r w:rsidRPr="003E6865">
              <w:rPr>
                <w:rFonts w:ascii="Times New Roman" w:hAnsi="Times New Roman" w:cs="Times New Roman"/>
                <w:i/>
                <w:spacing w:val="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біля прийнятого</w:t>
            </w:r>
            <w:r w:rsidRPr="003E6865">
              <w:rPr>
                <w:rFonts w:ascii="Times New Roman" w:hAnsi="Times New Roman" w:cs="Times New Roman"/>
                <w:i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Вами рішення</w:t>
            </w:r>
          </w:p>
        </w:tc>
      </w:tr>
      <w:tr w:rsidR="00401C78" w:rsidRPr="003E6865" w:rsidTr="0005198D">
        <w:trPr>
          <w:trHeight w:val="443"/>
        </w:trPr>
        <w:tc>
          <w:tcPr>
            <w:tcW w:w="3263" w:type="dxa"/>
            <w:vMerge/>
            <w:tcBorders>
              <w:top w:val="nil"/>
            </w:tcBorders>
          </w:tcPr>
          <w:p w:rsidR="00401C78" w:rsidRPr="003E6865" w:rsidRDefault="00401C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107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107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</w:tr>
    </w:tbl>
    <w:p w:rsidR="00E5231B" w:rsidRPr="003E6865" w:rsidRDefault="00E5231B">
      <w:pPr>
        <w:pStyle w:val="a3"/>
        <w:rPr>
          <w:rFonts w:ascii="Times New Roman" w:hAnsi="Times New Roman" w:cs="Times New Roman"/>
          <w:b/>
          <w:sz w:val="20"/>
        </w:rPr>
      </w:pPr>
    </w:p>
    <w:p w:rsidR="00371AE9" w:rsidRDefault="00371AE9">
      <w:pPr>
        <w:spacing w:before="2"/>
        <w:ind w:left="212"/>
        <w:rPr>
          <w:rFonts w:ascii="Times New Roman" w:hAnsi="Times New Roman" w:cs="Times New Roman"/>
          <w:sz w:val="18"/>
        </w:rPr>
      </w:pPr>
    </w:p>
    <w:p w:rsidR="00686FC6" w:rsidRPr="003E6865" w:rsidRDefault="00686FC6">
      <w:pPr>
        <w:spacing w:before="2"/>
        <w:ind w:left="212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1008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46"/>
      </w:tblGrid>
      <w:tr w:rsidR="00E5231B" w:rsidRPr="003E6865" w:rsidTr="008D5449">
        <w:trPr>
          <w:trHeight w:val="217"/>
        </w:trPr>
        <w:tc>
          <w:tcPr>
            <w:tcW w:w="3263" w:type="dxa"/>
            <w:gridSpan w:val="3"/>
          </w:tcPr>
          <w:p w:rsidR="00E5231B" w:rsidRPr="003E6865" w:rsidRDefault="000E5368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lastRenderedPageBreak/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2:</w:t>
            </w:r>
          </w:p>
        </w:tc>
        <w:tc>
          <w:tcPr>
            <w:tcW w:w="6826" w:type="dxa"/>
            <w:gridSpan w:val="6"/>
          </w:tcPr>
          <w:p w:rsidR="00E5231B" w:rsidRPr="00CE2D1F" w:rsidRDefault="00CE2D1F">
            <w:pPr>
              <w:pStyle w:val="TableParagraph"/>
              <w:spacing w:line="198" w:lineRule="exact"/>
              <w:rPr>
                <w:rFonts w:ascii="Times New Roman" w:hAnsi="Times New Roman" w:cs="Times New Roman"/>
                <w:b/>
                <w:sz w:val="19"/>
              </w:rPr>
            </w:pPr>
            <w:r w:rsidRPr="00CE2D1F">
              <w:rPr>
                <w:rFonts w:ascii="Times New Roman" w:hAnsi="Times New Roman" w:cs="Times New Roman"/>
                <w:b/>
                <w:sz w:val="19"/>
              </w:rPr>
              <w:t xml:space="preserve">Про внесення змін до Положення про Загальні збори акціонерів ПрАТ «Компанія </w:t>
            </w:r>
            <w:proofErr w:type="spellStart"/>
            <w:r w:rsidRPr="00CE2D1F">
              <w:rPr>
                <w:rFonts w:ascii="Times New Roman" w:hAnsi="Times New Roman" w:cs="Times New Roman"/>
                <w:b/>
                <w:sz w:val="19"/>
              </w:rPr>
              <w:t>Київенергохолдинг</w:t>
            </w:r>
            <w:proofErr w:type="spellEnd"/>
            <w:r w:rsidRPr="00CE2D1F">
              <w:rPr>
                <w:rFonts w:ascii="Times New Roman" w:hAnsi="Times New Roman" w:cs="Times New Roman"/>
                <w:b/>
                <w:sz w:val="19"/>
              </w:rPr>
              <w:t>».</w:t>
            </w:r>
          </w:p>
        </w:tc>
      </w:tr>
      <w:tr w:rsidR="00E5231B" w:rsidRPr="003E6865" w:rsidTr="008D5449">
        <w:trPr>
          <w:trHeight w:val="655"/>
        </w:trPr>
        <w:tc>
          <w:tcPr>
            <w:tcW w:w="2047" w:type="dxa"/>
            <w:tcBorders>
              <w:right w:val="nil"/>
            </w:tcBorders>
          </w:tcPr>
          <w:p w:rsidR="00E5231B" w:rsidRPr="003E6865" w:rsidRDefault="000E5368">
            <w:pPr>
              <w:pStyle w:val="TableParagraph"/>
              <w:tabs>
                <w:tab w:val="left" w:pos="1031"/>
              </w:tabs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</w:p>
          <w:p w:rsidR="00E5231B" w:rsidRPr="003E6865" w:rsidRDefault="000E5368">
            <w:pPr>
              <w:pStyle w:val="TableParagraph"/>
              <w:spacing w:before="3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2: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3E6865" w:rsidRDefault="000E5368">
            <w:pPr>
              <w:pStyle w:val="TableParagraph"/>
              <w:spacing w:line="212" w:lineRule="exact"/>
              <w:ind w:left="8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91"/>
                <w:sz w:val="19"/>
              </w:rPr>
              <w:t>з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3E6865" w:rsidRDefault="000E5368">
            <w:pPr>
              <w:pStyle w:val="TableParagraph"/>
              <w:spacing w:line="212" w:lineRule="exact"/>
              <w:ind w:left="129" w:right="78"/>
              <w:jc w:val="center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26" w:type="dxa"/>
            <w:gridSpan w:val="6"/>
          </w:tcPr>
          <w:p w:rsidR="00CE2D1F" w:rsidRPr="00CE2D1F" w:rsidRDefault="00CE2D1F" w:rsidP="00CE2D1F">
            <w:pPr>
              <w:pStyle w:val="TableParagraph"/>
              <w:spacing w:line="212" w:lineRule="exact"/>
              <w:ind w:left="316" w:hanging="209"/>
              <w:jc w:val="both"/>
              <w:rPr>
                <w:rFonts w:ascii="Times New Roman" w:hAnsi="Times New Roman" w:cs="Times New Roman"/>
                <w:sz w:val="19"/>
              </w:rPr>
            </w:pPr>
            <w:r w:rsidRPr="00CE2D1F">
              <w:rPr>
                <w:rFonts w:ascii="Times New Roman" w:hAnsi="Times New Roman" w:cs="Times New Roman"/>
                <w:sz w:val="19"/>
                <w:lang w:val="ru-RU"/>
              </w:rPr>
              <w:t>1.</w:t>
            </w:r>
            <w:r w:rsidRPr="00CE2D1F">
              <w:rPr>
                <w:rFonts w:ascii="Times New Roman" w:hAnsi="Times New Roman" w:cs="Times New Roman"/>
                <w:sz w:val="19"/>
                <w:lang w:val="ru-RU"/>
              </w:rPr>
              <w:tab/>
            </w:r>
            <w:proofErr w:type="spellStart"/>
            <w:r w:rsidRPr="00CE2D1F">
              <w:rPr>
                <w:rFonts w:ascii="Times New Roman" w:hAnsi="Times New Roman" w:cs="Times New Roman"/>
                <w:sz w:val="19"/>
              </w:rPr>
              <w:t>Внести</w:t>
            </w:r>
            <w:proofErr w:type="spellEnd"/>
            <w:r w:rsidRPr="00CE2D1F">
              <w:rPr>
                <w:rFonts w:ascii="Times New Roman" w:hAnsi="Times New Roman" w:cs="Times New Roman"/>
                <w:sz w:val="19"/>
              </w:rPr>
              <w:t xml:space="preserve"> зміни до Положення про Загальні збори акціонерів ПрАТ «Компанія </w:t>
            </w:r>
            <w:proofErr w:type="spellStart"/>
            <w:r w:rsidRPr="00CE2D1F">
              <w:rPr>
                <w:rFonts w:ascii="Times New Roman" w:hAnsi="Times New Roman" w:cs="Times New Roman"/>
                <w:sz w:val="19"/>
              </w:rPr>
              <w:t>Київенергохолдинг</w:t>
            </w:r>
            <w:proofErr w:type="spellEnd"/>
            <w:r w:rsidRPr="00CE2D1F">
              <w:rPr>
                <w:rFonts w:ascii="Times New Roman" w:hAnsi="Times New Roman" w:cs="Times New Roman"/>
                <w:sz w:val="19"/>
              </w:rPr>
              <w:t>» шляхом викладення його у новій редакції, що додається.</w:t>
            </w:r>
          </w:p>
          <w:p w:rsidR="00E5231B" w:rsidRPr="003E6865" w:rsidRDefault="00CE2D1F" w:rsidP="00CE2D1F">
            <w:pPr>
              <w:pStyle w:val="TableParagraph"/>
              <w:spacing w:line="212" w:lineRule="exact"/>
              <w:ind w:left="316" w:hanging="209"/>
              <w:jc w:val="both"/>
              <w:rPr>
                <w:rFonts w:ascii="Times New Roman" w:hAnsi="Times New Roman" w:cs="Times New Roman"/>
                <w:sz w:val="19"/>
              </w:rPr>
            </w:pPr>
            <w:r w:rsidRPr="00CE2D1F">
              <w:rPr>
                <w:rFonts w:ascii="Times New Roman" w:hAnsi="Times New Roman" w:cs="Times New Roman"/>
                <w:sz w:val="19"/>
              </w:rPr>
              <w:t>2.</w:t>
            </w:r>
            <w:r w:rsidRPr="00CE2D1F">
              <w:rPr>
                <w:rFonts w:ascii="Times New Roman" w:hAnsi="Times New Roman" w:cs="Times New Roman"/>
                <w:sz w:val="19"/>
              </w:rPr>
              <w:tab/>
              <w:t xml:space="preserve">Доручити Головуючому та Секретарю позачергових Загальних зборів акціонерів Товариства підписати нову редакцію Положення про Загальні збори акціонерів ПрАТ «Компанія </w:t>
            </w:r>
            <w:proofErr w:type="spellStart"/>
            <w:r w:rsidRPr="00CE2D1F">
              <w:rPr>
                <w:rFonts w:ascii="Times New Roman" w:hAnsi="Times New Roman" w:cs="Times New Roman"/>
                <w:sz w:val="19"/>
              </w:rPr>
              <w:t>Київенергохолдинг</w:t>
            </w:r>
            <w:proofErr w:type="spellEnd"/>
            <w:r w:rsidRPr="00CE2D1F">
              <w:rPr>
                <w:rFonts w:ascii="Times New Roman" w:hAnsi="Times New Roman" w:cs="Times New Roman"/>
                <w:sz w:val="19"/>
              </w:rPr>
              <w:t>».</w:t>
            </w:r>
          </w:p>
        </w:tc>
      </w:tr>
      <w:tr w:rsidR="00E5231B" w:rsidRPr="003E6865" w:rsidTr="008D5449">
        <w:trPr>
          <w:trHeight w:val="657"/>
        </w:trPr>
        <w:tc>
          <w:tcPr>
            <w:tcW w:w="3263" w:type="dxa"/>
            <w:gridSpan w:val="3"/>
            <w:vMerge w:val="restart"/>
          </w:tcPr>
          <w:p w:rsidR="00E5231B" w:rsidRPr="003E6865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 з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 2: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E5231B" w:rsidRDefault="00613612" w:rsidP="00A4640C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jc w:val="both"/>
              <w:rPr>
                <w:rFonts w:ascii="Times New Roman" w:hAnsi="Times New Roman" w:cs="Times New Roman"/>
                <w:i/>
                <w:sz w:val="19"/>
              </w:rPr>
            </w:pPr>
            <w:r w:rsidRPr="00613612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</w:t>
            </w:r>
            <w:r>
              <w:rPr>
                <w:rFonts w:ascii="Times New Roman" w:hAnsi="Times New Roman" w:cs="Times New Roman"/>
                <w:i/>
                <w:sz w:val="19"/>
              </w:rPr>
              <w:t>або V, або +,</w:t>
            </w:r>
            <w:r>
              <w:rPr>
                <w:rFonts w:ascii="Times New Roman" w:hAnsi="Times New Roman" w:cs="Times New Roman"/>
                <w:i/>
                <w:sz w:val="19"/>
              </w:rPr>
              <w:tab/>
              <w:t xml:space="preserve">що засвідчує Ваше волевиявлення, у </w:t>
            </w:r>
            <w:r w:rsidR="00A4640C">
              <w:rPr>
                <w:rFonts w:ascii="Times New Roman" w:hAnsi="Times New Roman" w:cs="Times New Roman"/>
                <w:i/>
                <w:sz w:val="19"/>
              </w:rPr>
              <w:t>к</w:t>
            </w:r>
            <w:r w:rsidRPr="00613612">
              <w:rPr>
                <w:rFonts w:ascii="Times New Roman" w:hAnsi="Times New Roman" w:cs="Times New Roman"/>
                <w:i/>
                <w:sz w:val="19"/>
              </w:rPr>
              <w:t>вадраті біля прийнятого Вами рішення</w:t>
            </w:r>
          </w:p>
          <w:p w:rsidR="00613612" w:rsidRPr="00613612" w:rsidRDefault="00613612" w:rsidP="00613612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i/>
                <w:spacing w:val="-48"/>
                <w:sz w:val="19"/>
              </w:rPr>
            </w:pPr>
          </w:p>
        </w:tc>
        <w:tc>
          <w:tcPr>
            <w:tcW w:w="746" w:type="dxa"/>
            <w:tcBorders>
              <w:left w:val="nil"/>
              <w:bottom w:val="nil"/>
            </w:tcBorders>
          </w:tcPr>
          <w:p w:rsidR="00E5231B" w:rsidRPr="003E6865" w:rsidRDefault="00E5231B" w:rsidP="00613612">
            <w:pPr>
              <w:pStyle w:val="TableParagraph"/>
              <w:spacing w:line="212" w:lineRule="exact"/>
              <w:ind w:left="0"/>
              <w:rPr>
                <w:rFonts w:ascii="Times New Roman" w:hAnsi="Times New Roman" w:cs="Times New Roman"/>
                <w:sz w:val="19"/>
              </w:rPr>
            </w:pPr>
          </w:p>
        </w:tc>
      </w:tr>
      <w:tr w:rsidR="00401C78" w:rsidRPr="003E6865" w:rsidTr="008D5449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3E6865" w:rsidRDefault="00401C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99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16" w:type="dxa"/>
            <w:gridSpan w:val="2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99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</w:tr>
      <w:tr w:rsidR="00E5231B" w:rsidRPr="003E6865" w:rsidTr="008D5449">
        <w:trPr>
          <w:trHeight w:val="412"/>
        </w:trPr>
        <w:tc>
          <w:tcPr>
            <w:tcW w:w="10089" w:type="dxa"/>
            <w:gridSpan w:val="9"/>
            <w:tcBorders>
              <w:top w:val="nil"/>
              <w:left w:val="nil"/>
              <w:right w:val="nil"/>
            </w:tcBorders>
          </w:tcPr>
          <w:p w:rsidR="00E5231B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841D16" w:rsidRDefault="00841D1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841D16" w:rsidRPr="003E6865" w:rsidRDefault="00841D1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 w:rsidTr="008D5449">
        <w:trPr>
          <w:trHeight w:val="436"/>
        </w:trPr>
        <w:tc>
          <w:tcPr>
            <w:tcW w:w="3263" w:type="dxa"/>
            <w:gridSpan w:val="3"/>
          </w:tcPr>
          <w:p w:rsidR="00E5231B" w:rsidRPr="003E6865" w:rsidRDefault="000E5368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bookmarkStart w:id="0" w:name="_Hlk132016856"/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="00C36FE7">
              <w:rPr>
                <w:rFonts w:ascii="Times New Roman" w:hAnsi="Times New Roman" w:cs="Times New Roman"/>
                <w:sz w:val="19"/>
              </w:rPr>
              <w:t>3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826" w:type="dxa"/>
            <w:gridSpan w:val="6"/>
          </w:tcPr>
          <w:p w:rsidR="00E5231B" w:rsidRPr="00CE2D1F" w:rsidRDefault="00CE2D1F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  <w:sz w:val="19"/>
              </w:rPr>
            </w:pPr>
            <w:r w:rsidRPr="00CE2D1F">
              <w:rPr>
                <w:rFonts w:ascii="Times New Roman" w:hAnsi="Times New Roman" w:cs="Times New Roman"/>
                <w:b/>
                <w:sz w:val="19"/>
              </w:rPr>
              <w:t xml:space="preserve">Про внесення змін до Положення про Наглядову раду ПрАТ «Компанія </w:t>
            </w:r>
            <w:proofErr w:type="spellStart"/>
            <w:r w:rsidRPr="00CE2D1F">
              <w:rPr>
                <w:rFonts w:ascii="Times New Roman" w:hAnsi="Times New Roman" w:cs="Times New Roman"/>
                <w:b/>
                <w:sz w:val="19"/>
              </w:rPr>
              <w:t>Київенергохолдинг</w:t>
            </w:r>
            <w:proofErr w:type="spellEnd"/>
            <w:r w:rsidRPr="00CE2D1F">
              <w:rPr>
                <w:rFonts w:ascii="Times New Roman" w:hAnsi="Times New Roman" w:cs="Times New Roman"/>
                <w:b/>
                <w:sz w:val="19"/>
              </w:rPr>
              <w:t>».</w:t>
            </w:r>
          </w:p>
        </w:tc>
      </w:tr>
      <w:tr w:rsidR="00E5231B" w:rsidRPr="003E6865" w:rsidTr="008D5449">
        <w:trPr>
          <w:trHeight w:val="1093"/>
        </w:trPr>
        <w:tc>
          <w:tcPr>
            <w:tcW w:w="2047" w:type="dxa"/>
            <w:tcBorders>
              <w:right w:val="nil"/>
            </w:tcBorders>
          </w:tcPr>
          <w:p w:rsidR="00E5231B" w:rsidRPr="003E6865" w:rsidRDefault="000E5368" w:rsidP="00C36FE7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  <w:r w:rsidR="008375AF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 xml:space="preserve">№ </w:t>
            </w:r>
            <w:r w:rsidR="00C36FE7">
              <w:rPr>
                <w:rFonts w:ascii="Times New Roman" w:hAnsi="Times New Roman" w:cs="Times New Roman"/>
                <w:sz w:val="19"/>
              </w:rPr>
              <w:t>3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3E6865" w:rsidRDefault="002946EC" w:rsidP="008375AF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3E6865" w:rsidRDefault="000E5368" w:rsidP="008375AF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26" w:type="dxa"/>
            <w:gridSpan w:val="6"/>
          </w:tcPr>
          <w:p w:rsidR="00CE2D1F" w:rsidRPr="00CE2D1F" w:rsidRDefault="00CE2D1F" w:rsidP="00CE2D1F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right="100"/>
              <w:rPr>
                <w:rFonts w:ascii="Times New Roman" w:hAnsi="Times New Roman" w:cs="Times New Roman"/>
                <w:w w:val="105"/>
                <w:sz w:val="19"/>
              </w:rPr>
            </w:pPr>
            <w:r w:rsidRPr="00CE2D1F">
              <w:rPr>
                <w:rFonts w:ascii="Times New Roman" w:hAnsi="Times New Roman" w:cs="Times New Roman"/>
                <w:w w:val="105"/>
                <w:sz w:val="19"/>
              </w:rPr>
              <w:t>1.</w:t>
            </w:r>
            <w:r w:rsidRPr="00CE2D1F">
              <w:rPr>
                <w:rFonts w:ascii="Times New Roman" w:hAnsi="Times New Roman" w:cs="Times New Roman"/>
                <w:w w:val="105"/>
                <w:sz w:val="19"/>
              </w:rPr>
              <w:tab/>
            </w:r>
            <w:proofErr w:type="spellStart"/>
            <w:r w:rsidRPr="00CE2D1F">
              <w:rPr>
                <w:rFonts w:ascii="Times New Roman" w:hAnsi="Times New Roman" w:cs="Times New Roman"/>
                <w:w w:val="105"/>
                <w:sz w:val="19"/>
              </w:rPr>
              <w:t>Внести</w:t>
            </w:r>
            <w:proofErr w:type="spellEnd"/>
            <w:r w:rsidRPr="00CE2D1F">
              <w:rPr>
                <w:rFonts w:ascii="Times New Roman" w:hAnsi="Times New Roman" w:cs="Times New Roman"/>
                <w:w w:val="105"/>
                <w:sz w:val="19"/>
              </w:rPr>
              <w:t xml:space="preserve"> зміни до Положення про Наглядову раду ПрАТ «Компанія </w:t>
            </w:r>
            <w:proofErr w:type="spellStart"/>
            <w:r w:rsidRPr="00CE2D1F">
              <w:rPr>
                <w:rFonts w:ascii="Times New Roman" w:hAnsi="Times New Roman" w:cs="Times New Roman"/>
                <w:w w:val="105"/>
                <w:sz w:val="19"/>
              </w:rPr>
              <w:t>Київенергохолдинг</w:t>
            </w:r>
            <w:proofErr w:type="spellEnd"/>
            <w:r w:rsidRPr="00CE2D1F">
              <w:rPr>
                <w:rFonts w:ascii="Times New Roman" w:hAnsi="Times New Roman" w:cs="Times New Roman"/>
                <w:w w:val="105"/>
                <w:sz w:val="19"/>
              </w:rPr>
              <w:t>» шляхом викладення його у новій редакції, що додається.</w:t>
            </w:r>
          </w:p>
          <w:p w:rsidR="00E5231B" w:rsidRPr="003E6865" w:rsidRDefault="00CE2D1F" w:rsidP="00CE2D1F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right="100"/>
              <w:rPr>
                <w:rFonts w:ascii="Times New Roman" w:hAnsi="Times New Roman" w:cs="Times New Roman"/>
                <w:sz w:val="19"/>
              </w:rPr>
            </w:pPr>
            <w:r w:rsidRPr="00CE2D1F">
              <w:rPr>
                <w:rFonts w:ascii="Times New Roman" w:hAnsi="Times New Roman" w:cs="Times New Roman"/>
                <w:w w:val="105"/>
                <w:sz w:val="19"/>
              </w:rPr>
              <w:t>2.</w:t>
            </w:r>
            <w:r w:rsidRPr="00CE2D1F">
              <w:rPr>
                <w:rFonts w:ascii="Times New Roman" w:hAnsi="Times New Roman" w:cs="Times New Roman"/>
                <w:w w:val="105"/>
                <w:sz w:val="19"/>
              </w:rPr>
              <w:tab/>
              <w:t xml:space="preserve">Доручити Головуючому та Секретарю позачергових Загальних зборів акціонерів Товариства підписати нову редакцію Положення про Наглядову раду ПрАТ «Компанія </w:t>
            </w:r>
            <w:proofErr w:type="spellStart"/>
            <w:r w:rsidRPr="00CE2D1F">
              <w:rPr>
                <w:rFonts w:ascii="Times New Roman" w:hAnsi="Times New Roman" w:cs="Times New Roman"/>
                <w:w w:val="105"/>
                <w:sz w:val="19"/>
              </w:rPr>
              <w:t>Київенергохолдинг</w:t>
            </w:r>
            <w:proofErr w:type="spellEnd"/>
            <w:r w:rsidRPr="00CE2D1F">
              <w:rPr>
                <w:rFonts w:ascii="Times New Roman" w:hAnsi="Times New Roman" w:cs="Times New Roman"/>
                <w:w w:val="105"/>
                <w:sz w:val="19"/>
              </w:rPr>
              <w:t>».</w:t>
            </w:r>
          </w:p>
        </w:tc>
      </w:tr>
      <w:tr w:rsidR="00E5231B" w:rsidRPr="003E6865" w:rsidTr="008D5449">
        <w:trPr>
          <w:trHeight w:val="655"/>
        </w:trPr>
        <w:tc>
          <w:tcPr>
            <w:tcW w:w="3263" w:type="dxa"/>
            <w:gridSpan w:val="3"/>
            <w:vMerge w:val="restart"/>
          </w:tcPr>
          <w:p w:rsidR="00E5231B" w:rsidRPr="003E6865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</w:t>
            </w:r>
            <w:r w:rsidR="002946EC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</w:t>
            </w:r>
            <w:r w:rsidR="002946EC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 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</w:t>
            </w:r>
            <w:r w:rsidRPr="003E6865">
              <w:rPr>
                <w:rFonts w:ascii="Times New Roman" w:hAnsi="Times New Roman" w:cs="Times New Roman"/>
                <w:spacing w:val="3"/>
                <w:sz w:val="19"/>
              </w:rPr>
              <w:t xml:space="preserve"> </w:t>
            </w:r>
            <w:r w:rsidR="00C36FE7">
              <w:rPr>
                <w:rFonts w:ascii="Times New Roman" w:hAnsi="Times New Roman" w:cs="Times New Roman"/>
                <w:spacing w:val="3"/>
                <w:sz w:val="19"/>
              </w:rPr>
              <w:t>3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E5231B" w:rsidRPr="003E6865" w:rsidRDefault="001B2D5E" w:rsidP="001B2D5E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19"/>
              </w:rPr>
            </w:pPr>
            <w:r w:rsidRPr="001B2D5E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або </w:t>
            </w:r>
            <w:r w:rsidRPr="001B2D5E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, або +,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ab/>
              <w:t>що засвідчує Ваше волевиявлення, у</w:t>
            </w:r>
            <w:r>
              <w:rPr>
                <w:rFonts w:ascii="Times New Roman" w:hAnsi="Times New Roman" w:cs="Times New Roman"/>
                <w:i/>
                <w:sz w:val="19"/>
              </w:rPr>
              <w:t xml:space="preserve">  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квадраті біля прийнятого Вами рішення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 w:rsidR="00E5231B" w:rsidRPr="003E6865" w:rsidRDefault="00E5231B" w:rsidP="001B2D5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401C78" w:rsidRPr="003E6865" w:rsidTr="008D5449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3E6865" w:rsidRDefault="00401C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16" w:type="dxa"/>
            <w:gridSpan w:val="2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</w:tr>
    </w:tbl>
    <w:p w:rsidR="00CB125E" w:rsidRDefault="00CB125E">
      <w:pPr>
        <w:spacing w:before="97"/>
        <w:ind w:left="212"/>
        <w:rPr>
          <w:rFonts w:ascii="Times New Roman" w:hAnsi="Times New Roman" w:cs="Times New Roman"/>
          <w:sz w:val="18"/>
        </w:rPr>
      </w:pPr>
    </w:p>
    <w:p w:rsidR="00841D16" w:rsidRDefault="00841D16">
      <w:pPr>
        <w:spacing w:before="97"/>
        <w:ind w:left="212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C36FE7" w:rsidRPr="003E6865" w:rsidTr="00CF74BE">
        <w:trPr>
          <w:trHeight w:val="436"/>
        </w:trPr>
        <w:tc>
          <w:tcPr>
            <w:tcW w:w="3263" w:type="dxa"/>
            <w:gridSpan w:val="3"/>
          </w:tcPr>
          <w:p w:rsidR="00C36FE7" w:rsidRPr="003E6865" w:rsidRDefault="00C36FE7" w:rsidP="00CF74BE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bookmarkStart w:id="1" w:name="_Hlk132017429"/>
            <w:bookmarkEnd w:id="0"/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="009E3605">
              <w:rPr>
                <w:rFonts w:ascii="Times New Roman" w:hAnsi="Times New Roman" w:cs="Times New Roman"/>
                <w:sz w:val="19"/>
              </w:rPr>
              <w:t>4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804" w:type="dxa"/>
            <w:gridSpan w:val="6"/>
          </w:tcPr>
          <w:p w:rsidR="00C36FE7" w:rsidRPr="0013256F" w:rsidRDefault="00CE2D1F" w:rsidP="00CF74BE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  <w:sz w:val="19"/>
              </w:rPr>
            </w:pPr>
            <w:r w:rsidRPr="0013256F">
              <w:rPr>
                <w:rFonts w:ascii="Times New Roman" w:hAnsi="Times New Roman" w:cs="Times New Roman"/>
                <w:b/>
                <w:bCs/>
                <w:sz w:val="19"/>
              </w:rPr>
              <w:t>Про призначення суб'єкта аудиторської діяльності.</w:t>
            </w:r>
          </w:p>
        </w:tc>
      </w:tr>
      <w:tr w:rsidR="00C36FE7" w:rsidRPr="003E6865" w:rsidTr="009E3605">
        <w:trPr>
          <w:trHeight w:val="739"/>
        </w:trPr>
        <w:tc>
          <w:tcPr>
            <w:tcW w:w="2047" w:type="dxa"/>
            <w:tcBorders>
              <w:right w:val="nil"/>
            </w:tcBorders>
          </w:tcPr>
          <w:p w:rsidR="00C36FE7" w:rsidRPr="003E6865" w:rsidRDefault="00C36FE7" w:rsidP="00CF74BE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 xml:space="preserve">№ </w:t>
            </w:r>
            <w:r w:rsidR="009E3605">
              <w:rPr>
                <w:rFonts w:ascii="Times New Roman" w:hAnsi="Times New Roman" w:cs="Times New Roman"/>
                <w:sz w:val="19"/>
              </w:rPr>
              <w:t>4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C36FE7" w:rsidRPr="003E6865" w:rsidRDefault="00C36FE7" w:rsidP="00CF74BE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C36FE7" w:rsidRPr="003E6865" w:rsidRDefault="00C36FE7" w:rsidP="00CF74BE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C36FE7" w:rsidRPr="003E6865" w:rsidRDefault="00CE2D1F" w:rsidP="00E473B5">
            <w:pPr>
              <w:pStyle w:val="TableParagraph"/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85" w:right="100"/>
              <w:jc w:val="both"/>
              <w:rPr>
                <w:rFonts w:ascii="Times New Roman" w:hAnsi="Times New Roman" w:cs="Times New Roman"/>
                <w:sz w:val="19"/>
              </w:rPr>
            </w:pPr>
            <w:r w:rsidRPr="00E473B5">
              <w:rPr>
                <w:rFonts w:ascii="Times New Roman" w:hAnsi="Times New Roman" w:cs="Times New Roman"/>
                <w:sz w:val="19"/>
              </w:rPr>
              <w:t>Призначити ТОВАРИСТВО З ОБМЕЖЕНОЮ ВІДПОВІДАЛЬНІСТЮ «АУДИТОРСЬКА КОМПАНІЯ «ДІВАЙС – ГРУП» (код за ЄДРПОУ 33498239) суб’єктом аудиторської діяльності</w:t>
            </w:r>
            <w:r w:rsidR="00E473B5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E473B5">
              <w:rPr>
                <w:rFonts w:ascii="Times New Roman" w:hAnsi="Times New Roman" w:cs="Times New Roman"/>
                <w:sz w:val="19"/>
              </w:rPr>
              <w:t xml:space="preserve">для надання послуг з обов’язкового аудиту фінансової звітності ПрАТ «Компанія </w:t>
            </w:r>
            <w:proofErr w:type="spellStart"/>
            <w:r w:rsidRPr="00E473B5">
              <w:rPr>
                <w:rFonts w:ascii="Times New Roman" w:hAnsi="Times New Roman" w:cs="Times New Roman"/>
                <w:sz w:val="19"/>
              </w:rPr>
              <w:t>Київенергохолдинг</w:t>
            </w:r>
            <w:proofErr w:type="spellEnd"/>
            <w:r w:rsidRPr="00E473B5">
              <w:rPr>
                <w:rFonts w:ascii="Times New Roman" w:hAnsi="Times New Roman" w:cs="Times New Roman"/>
                <w:sz w:val="19"/>
              </w:rPr>
              <w:t>» за 2023 рік.</w:t>
            </w:r>
          </w:p>
        </w:tc>
      </w:tr>
      <w:tr w:rsidR="00C36FE7" w:rsidRPr="003E6865" w:rsidTr="00CF74BE">
        <w:trPr>
          <w:trHeight w:val="655"/>
        </w:trPr>
        <w:tc>
          <w:tcPr>
            <w:tcW w:w="3263" w:type="dxa"/>
            <w:gridSpan w:val="3"/>
            <w:vMerge w:val="restart"/>
          </w:tcPr>
          <w:p w:rsidR="00C36FE7" w:rsidRPr="003E6865" w:rsidRDefault="00C36FE7" w:rsidP="00CF74BE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 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</w:t>
            </w:r>
            <w:r w:rsidRPr="003E6865">
              <w:rPr>
                <w:rFonts w:ascii="Times New Roman" w:hAnsi="Times New Roman" w:cs="Times New Roman"/>
                <w:spacing w:val="3"/>
                <w:sz w:val="19"/>
              </w:rPr>
              <w:t xml:space="preserve"> </w:t>
            </w:r>
            <w:r w:rsidR="009E3605">
              <w:rPr>
                <w:rFonts w:ascii="Times New Roman" w:hAnsi="Times New Roman" w:cs="Times New Roman"/>
                <w:spacing w:val="3"/>
                <w:sz w:val="19"/>
              </w:rPr>
              <w:t>4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C36FE7" w:rsidRPr="003E6865" w:rsidRDefault="00C36FE7" w:rsidP="00CF74BE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19"/>
              </w:rPr>
            </w:pPr>
            <w:r w:rsidRPr="001B2D5E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або </w:t>
            </w:r>
            <w:r w:rsidRPr="001B2D5E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, або +,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ab/>
              <w:t>що засвідчує Ваше волевиявлення, у</w:t>
            </w:r>
            <w:r>
              <w:rPr>
                <w:rFonts w:ascii="Times New Roman" w:hAnsi="Times New Roman" w:cs="Times New Roman"/>
                <w:i/>
                <w:sz w:val="19"/>
              </w:rPr>
              <w:t xml:space="preserve">  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C36FE7" w:rsidRPr="003E6865" w:rsidRDefault="00C36FE7" w:rsidP="00CF74B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401C78" w:rsidRPr="003E6865" w:rsidTr="00CB2F47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3E6865" w:rsidRDefault="00401C78" w:rsidP="00CF74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</w:tr>
      <w:bookmarkEnd w:id="1"/>
    </w:tbl>
    <w:p w:rsidR="00C36FE7" w:rsidRDefault="00C36FE7" w:rsidP="00C36FE7">
      <w:pPr>
        <w:spacing w:before="97"/>
        <w:ind w:left="212"/>
        <w:rPr>
          <w:rFonts w:ascii="Times New Roman" w:hAnsi="Times New Roman" w:cs="Times New Roman"/>
          <w:sz w:val="18"/>
        </w:rPr>
      </w:pPr>
    </w:p>
    <w:p w:rsidR="00841D16" w:rsidRDefault="00841D16" w:rsidP="00C36FE7">
      <w:pPr>
        <w:spacing w:before="97"/>
        <w:ind w:left="212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9E3605" w:rsidRPr="003E6865" w:rsidTr="00CF74BE">
        <w:trPr>
          <w:trHeight w:val="436"/>
        </w:trPr>
        <w:tc>
          <w:tcPr>
            <w:tcW w:w="3263" w:type="dxa"/>
            <w:gridSpan w:val="3"/>
          </w:tcPr>
          <w:p w:rsidR="009E3605" w:rsidRPr="003E6865" w:rsidRDefault="009E3605" w:rsidP="009169B4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="009169B4">
              <w:rPr>
                <w:rFonts w:ascii="Times New Roman" w:hAnsi="Times New Roman" w:cs="Times New Roman"/>
                <w:spacing w:val="1"/>
                <w:sz w:val="19"/>
              </w:rPr>
              <w:t>5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804" w:type="dxa"/>
            <w:gridSpan w:val="6"/>
          </w:tcPr>
          <w:p w:rsidR="009E3605" w:rsidRPr="009169B4" w:rsidRDefault="009169B4" w:rsidP="009E3605">
            <w:pPr>
              <w:pStyle w:val="TableParagraph"/>
              <w:spacing w:line="207" w:lineRule="exact"/>
              <w:ind w:left="25" w:right="117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69B4">
              <w:rPr>
                <w:rFonts w:ascii="Times New Roman" w:hAnsi="Times New Roman" w:cs="Times New Roman"/>
                <w:b/>
                <w:bCs/>
                <w:sz w:val="19"/>
              </w:rPr>
              <w:t xml:space="preserve">Про відкликання членів Ревізійної комісії ПрАТ «Компанія </w:t>
            </w:r>
            <w:proofErr w:type="spellStart"/>
            <w:r w:rsidRPr="009169B4">
              <w:rPr>
                <w:rFonts w:ascii="Times New Roman" w:hAnsi="Times New Roman" w:cs="Times New Roman"/>
                <w:b/>
                <w:bCs/>
                <w:sz w:val="19"/>
              </w:rPr>
              <w:t>Київенергохолдинг</w:t>
            </w:r>
            <w:proofErr w:type="spellEnd"/>
            <w:r w:rsidRPr="009169B4">
              <w:rPr>
                <w:rFonts w:ascii="Times New Roman" w:hAnsi="Times New Roman" w:cs="Times New Roman"/>
                <w:b/>
                <w:bCs/>
                <w:sz w:val="19"/>
              </w:rPr>
              <w:t>» у повному складі.</w:t>
            </w:r>
          </w:p>
        </w:tc>
      </w:tr>
      <w:tr w:rsidR="009E3605" w:rsidRPr="003E6865" w:rsidTr="009169B4">
        <w:trPr>
          <w:trHeight w:val="742"/>
        </w:trPr>
        <w:tc>
          <w:tcPr>
            <w:tcW w:w="2047" w:type="dxa"/>
            <w:tcBorders>
              <w:right w:val="nil"/>
            </w:tcBorders>
          </w:tcPr>
          <w:p w:rsidR="009E3605" w:rsidRPr="003E6865" w:rsidRDefault="009E3605" w:rsidP="009169B4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 xml:space="preserve">№ </w:t>
            </w:r>
            <w:r w:rsidR="009169B4">
              <w:rPr>
                <w:rFonts w:ascii="Times New Roman" w:hAnsi="Times New Roman" w:cs="Times New Roman"/>
                <w:sz w:val="19"/>
              </w:rPr>
              <w:t>5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9E3605" w:rsidRPr="003E6865" w:rsidRDefault="009E3605" w:rsidP="00CF74BE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9E3605" w:rsidRPr="003E6865" w:rsidRDefault="009E3605" w:rsidP="00CF74BE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9E3605" w:rsidRPr="003E6865" w:rsidRDefault="009169B4" w:rsidP="009169B4">
            <w:pPr>
              <w:pStyle w:val="TableParagraph"/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0" w:right="-24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9169B4">
              <w:rPr>
                <w:rFonts w:ascii="Times New Roman" w:hAnsi="Times New Roman" w:cs="Times New Roman"/>
                <w:sz w:val="19"/>
              </w:rPr>
              <w:t xml:space="preserve">Відкликати діючих членів Ревізійної комісії ПрАТ «Компанія </w:t>
            </w:r>
            <w:proofErr w:type="spellStart"/>
            <w:r>
              <w:rPr>
                <w:rFonts w:ascii="Times New Roman" w:hAnsi="Times New Roman" w:cs="Times New Roman"/>
                <w:sz w:val="19"/>
              </w:rPr>
              <w:t>К</w:t>
            </w:r>
            <w:r w:rsidRPr="009169B4">
              <w:rPr>
                <w:rFonts w:ascii="Times New Roman" w:hAnsi="Times New Roman" w:cs="Times New Roman"/>
                <w:sz w:val="19"/>
              </w:rPr>
              <w:t>иївенергохолдинг</w:t>
            </w:r>
            <w:proofErr w:type="spellEnd"/>
            <w:r w:rsidRPr="009169B4">
              <w:rPr>
                <w:rFonts w:ascii="Times New Roman" w:hAnsi="Times New Roman" w:cs="Times New Roman"/>
                <w:sz w:val="19"/>
              </w:rPr>
              <w:t>» у повному складі.</w:t>
            </w:r>
          </w:p>
        </w:tc>
      </w:tr>
      <w:tr w:rsidR="009E3605" w:rsidRPr="003E6865" w:rsidTr="00CF74BE">
        <w:trPr>
          <w:trHeight w:val="655"/>
        </w:trPr>
        <w:tc>
          <w:tcPr>
            <w:tcW w:w="3263" w:type="dxa"/>
            <w:gridSpan w:val="3"/>
            <w:vMerge w:val="restart"/>
          </w:tcPr>
          <w:p w:rsidR="009E3605" w:rsidRPr="003E6865" w:rsidRDefault="009E3605" w:rsidP="00CF74BE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 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</w:t>
            </w:r>
            <w:r w:rsidRPr="003E6865">
              <w:rPr>
                <w:rFonts w:ascii="Times New Roman" w:hAnsi="Times New Roman" w:cs="Times New Roman"/>
                <w:spacing w:val="3"/>
                <w:sz w:val="19"/>
              </w:rPr>
              <w:t xml:space="preserve"> </w:t>
            </w:r>
            <w:r w:rsidR="0034567C">
              <w:rPr>
                <w:rFonts w:ascii="Times New Roman" w:hAnsi="Times New Roman" w:cs="Times New Roman"/>
                <w:spacing w:val="3"/>
                <w:sz w:val="19"/>
              </w:rPr>
              <w:t>5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9E3605" w:rsidRPr="003E6865" w:rsidRDefault="009E3605" w:rsidP="00CF74BE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19"/>
              </w:rPr>
            </w:pPr>
            <w:r w:rsidRPr="001B2D5E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або </w:t>
            </w:r>
            <w:r w:rsidRPr="001B2D5E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, або +,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ab/>
              <w:t>що засвідчує Ваше волевиявлення, у</w:t>
            </w:r>
            <w:r>
              <w:rPr>
                <w:rFonts w:ascii="Times New Roman" w:hAnsi="Times New Roman" w:cs="Times New Roman"/>
                <w:i/>
                <w:sz w:val="19"/>
              </w:rPr>
              <w:t xml:space="preserve">  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9E3605" w:rsidRPr="003E6865" w:rsidRDefault="009E3605" w:rsidP="00CF74B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401C78" w:rsidRPr="003E6865" w:rsidTr="00FE7D4E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3E6865" w:rsidRDefault="00401C78" w:rsidP="00CF74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</w:tr>
    </w:tbl>
    <w:p w:rsidR="00E5231B" w:rsidRPr="00864734" w:rsidRDefault="00864734" w:rsidP="00864734">
      <w:pPr>
        <w:spacing w:before="3"/>
        <w:ind w:left="212" w:right="225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</w:t>
      </w:r>
    </w:p>
    <w:p w:rsidR="00E5231B" w:rsidRPr="003E6865" w:rsidRDefault="000E5368">
      <w:pPr>
        <w:pStyle w:val="a3"/>
        <w:spacing w:line="244" w:lineRule="auto"/>
        <w:ind w:left="212" w:right="228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Бюлетень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для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голосування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на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загальних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зборах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засвідчується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одним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наступних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способів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вибором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:</w:t>
      </w:r>
    </w:p>
    <w:p w:rsidR="00E5231B" w:rsidRPr="003E6865" w:rsidRDefault="000E5368">
      <w:pPr>
        <w:pStyle w:val="a4"/>
        <w:numPr>
          <w:ilvl w:val="0"/>
          <w:numId w:val="1"/>
        </w:numPr>
        <w:tabs>
          <w:tab w:val="left" w:pos="434"/>
        </w:tabs>
        <w:spacing w:line="213" w:lineRule="exact"/>
        <w:rPr>
          <w:rFonts w:ascii="Times New Roman" w:hAnsi="Times New Roman" w:cs="Times New Roman"/>
          <w:sz w:val="19"/>
        </w:rPr>
      </w:pPr>
      <w:r w:rsidRPr="003E6865">
        <w:rPr>
          <w:rFonts w:ascii="Times New Roman" w:hAnsi="Times New Roman" w:cs="Times New Roman"/>
          <w:spacing w:val="-1"/>
          <w:sz w:val="19"/>
        </w:rPr>
        <w:t>за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допомогою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кваліфікованого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електронного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підпису</w:t>
      </w:r>
      <w:r w:rsidRPr="003E6865">
        <w:rPr>
          <w:rFonts w:ascii="Times New Roman" w:hAnsi="Times New Roman" w:cs="Times New Roman"/>
          <w:spacing w:val="-9"/>
          <w:sz w:val="19"/>
        </w:rPr>
        <w:t xml:space="preserve"> </w:t>
      </w:r>
      <w:r w:rsidR="00751FDB">
        <w:rPr>
          <w:rFonts w:ascii="Times New Roman" w:hAnsi="Times New Roman" w:cs="Times New Roman"/>
          <w:sz w:val="19"/>
        </w:rPr>
        <w:t>акціонера</w:t>
      </w:r>
      <w:r w:rsidRPr="003E6865">
        <w:rPr>
          <w:rFonts w:ascii="Times New Roman" w:hAnsi="Times New Roman" w:cs="Times New Roman"/>
          <w:spacing w:val="-10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(представника</w:t>
      </w:r>
      <w:r w:rsidRPr="003E6865">
        <w:rPr>
          <w:rFonts w:ascii="Times New Roman" w:hAnsi="Times New Roman" w:cs="Times New Roman"/>
          <w:spacing w:val="-10"/>
          <w:sz w:val="19"/>
        </w:rPr>
        <w:t xml:space="preserve"> </w:t>
      </w:r>
      <w:r w:rsidR="00751FDB">
        <w:rPr>
          <w:rFonts w:ascii="Times New Roman" w:hAnsi="Times New Roman" w:cs="Times New Roman"/>
          <w:spacing w:val="-10"/>
          <w:sz w:val="19"/>
        </w:rPr>
        <w:t>акціонера</w:t>
      </w:r>
      <w:r w:rsidRPr="003E6865">
        <w:rPr>
          <w:rFonts w:ascii="Times New Roman" w:hAnsi="Times New Roman" w:cs="Times New Roman"/>
          <w:sz w:val="19"/>
        </w:rPr>
        <w:t>);</w:t>
      </w:r>
    </w:p>
    <w:p w:rsidR="00E5231B" w:rsidRPr="003E6865" w:rsidRDefault="000E5368">
      <w:pPr>
        <w:pStyle w:val="a4"/>
        <w:numPr>
          <w:ilvl w:val="0"/>
          <w:numId w:val="1"/>
        </w:numPr>
        <w:tabs>
          <w:tab w:val="left" w:pos="482"/>
        </w:tabs>
        <w:spacing w:before="4" w:line="244" w:lineRule="auto"/>
        <w:ind w:left="212" w:right="219" w:firstLine="0"/>
        <w:rPr>
          <w:rFonts w:ascii="Times New Roman" w:hAnsi="Times New Roman" w:cs="Times New Roman"/>
          <w:sz w:val="19"/>
        </w:rPr>
      </w:pPr>
      <w:r w:rsidRPr="003E6865">
        <w:rPr>
          <w:rFonts w:ascii="Times New Roman" w:hAnsi="Times New Roman" w:cs="Times New Roman"/>
          <w:sz w:val="19"/>
        </w:rPr>
        <w:t>нотаріально, за умови підписання бюлетеня в присутності нотаріуса або посадової особи, яка вчиняє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нотаріальні</w:t>
      </w:r>
      <w:r w:rsidRPr="003E6865">
        <w:rPr>
          <w:rFonts w:ascii="Times New Roman" w:hAnsi="Times New Roman" w:cs="Times New Roman"/>
          <w:spacing w:val="2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дії;</w:t>
      </w:r>
    </w:p>
    <w:p w:rsidR="00E5231B" w:rsidRDefault="000E5368">
      <w:pPr>
        <w:pStyle w:val="a4"/>
        <w:numPr>
          <w:ilvl w:val="0"/>
          <w:numId w:val="1"/>
        </w:numPr>
        <w:tabs>
          <w:tab w:val="left" w:pos="542"/>
        </w:tabs>
        <w:spacing w:line="244" w:lineRule="auto"/>
        <w:ind w:left="212" w:right="221" w:firstLine="0"/>
        <w:rPr>
          <w:rFonts w:ascii="Times New Roman" w:hAnsi="Times New Roman" w:cs="Times New Roman"/>
          <w:sz w:val="19"/>
        </w:rPr>
      </w:pPr>
      <w:r w:rsidRPr="003E6865">
        <w:rPr>
          <w:rFonts w:ascii="Times New Roman" w:hAnsi="Times New Roman" w:cs="Times New Roman"/>
          <w:sz w:val="19"/>
        </w:rPr>
        <w:t>депозитарною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установою,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яка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обслуговує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рахунок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в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цінних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паперах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такого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="00751FDB">
        <w:rPr>
          <w:rFonts w:ascii="Times New Roman" w:hAnsi="Times New Roman" w:cs="Times New Roman"/>
          <w:sz w:val="19"/>
        </w:rPr>
        <w:t>акціонера</w:t>
      </w:r>
      <w:r w:rsidRPr="003E6865">
        <w:rPr>
          <w:rFonts w:ascii="Times New Roman" w:hAnsi="Times New Roman" w:cs="Times New Roman"/>
          <w:sz w:val="19"/>
        </w:rPr>
        <w:t>,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на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якому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 xml:space="preserve">обліковуються належні </w:t>
      </w:r>
      <w:r w:rsidR="00751FDB">
        <w:rPr>
          <w:rFonts w:ascii="Times New Roman" w:hAnsi="Times New Roman" w:cs="Times New Roman"/>
          <w:sz w:val="19"/>
        </w:rPr>
        <w:t>акціонеру</w:t>
      </w:r>
      <w:r w:rsidRPr="003E6865">
        <w:rPr>
          <w:rFonts w:ascii="Times New Roman" w:hAnsi="Times New Roman" w:cs="Times New Roman"/>
          <w:sz w:val="19"/>
        </w:rPr>
        <w:t xml:space="preserve"> акції товариства, за умови підписання бюлетеня в присутності уповноваженої</w:t>
      </w:r>
      <w:r w:rsidR="00751FDB">
        <w:rPr>
          <w:rFonts w:ascii="Times New Roman" w:hAnsi="Times New Roman" w:cs="Times New Roman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48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особи депозитарної</w:t>
      </w:r>
      <w:r w:rsidRPr="003E6865">
        <w:rPr>
          <w:rFonts w:ascii="Times New Roman" w:hAnsi="Times New Roman" w:cs="Times New Roman"/>
          <w:spacing w:val="2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установи.</w:t>
      </w:r>
    </w:p>
    <w:p w:rsidR="008C74F6" w:rsidRPr="003E6865" w:rsidRDefault="008C74F6" w:rsidP="008C74F6">
      <w:pPr>
        <w:pStyle w:val="a4"/>
        <w:tabs>
          <w:tab w:val="left" w:pos="542"/>
        </w:tabs>
        <w:spacing w:line="244" w:lineRule="auto"/>
        <w:ind w:right="221"/>
        <w:rPr>
          <w:rFonts w:ascii="Times New Roman" w:hAnsi="Times New Roman" w:cs="Times New Roman"/>
          <w:sz w:val="19"/>
        </w:rPr>
      </w:pPr>
      <w:bookmarkStart w:id="2" w:name="_GoBack"/>
      <w:bookmarkEnd w:id="2"/>
    </w:p>
    <w:p w:rsidR="00E5231B" w:rsidRPr="003E6865" w:rsidRDefault="000E5368">
      <w:pPr>
        <w:pStyle w:val="a3"/>
        <w:spacing w:before="93" w:line="244" w:lineRule="auto"/>
        <w:ind w:left="212" w:right="223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lastRenderedPageBreak/>
        <w:t>Засвідчений бюлетень для голосування подається до депозитарної установи, яка обслуговує рахунок в цінних</w:t>
      </w:r>
      <w:r w:rsidR="00751FDB">
        <w:rPr>
          <w:rFonts w:ascii="Times New Roman" w:hAnsi="Times New Roman" w:cs="Times New Roman"/>
        </w:rPr>
        <w:t xml:space="preserve"> </w:t>
      </w:r>
      <w:r w:rsidRPr="003E6865">
        <w:rPr>
          <w:rFonts w:ascii="Times New Roman" w:hAnsi="Times New Roman" w:cs="Times New Roman"/>
          <w:spacing w:val="-48"/>
        </w:rPr>
        <w:t xml:space="preserve"> </w:t>
      </w:r>
      <w:r w:rsidRPr="003E6865">
        <w:rPr>
          <w:rFonts w:ascii="Times New Roman" w:hAnsi="Times New Roman" w:cs="Times New Roman"/>
        </w:rPr>
        <w:t xml:space="preserve">паперах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 xml:space="preserve">, на якому обліковуються належні </w:t>
      </w:r>
      <w:r w:rsidR="00751FDB">
        <w:rPr>
          <w:rFonts w:ascii="Times New Roman" w:hAnsi="Times New Roman" w:cs="Times New Roman"/>
        </w:rPr>
        <w:t>акціонеру</w:t>
      </w:r>
      <w:r w:rsidRPr="003E6865">
        <w:rPr>
          <w:rFonts w:ascii="Times New Roman" w:hAnsi="Times New Roman" w:cs="Times New Roman"/>
        </w:rPr>
        <w:t xml:space="preserve"> акції Товариства на дату складення переліку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="00751FDB">
        <w:rPr>
          <w:rFonts w:ascii="Times New Roman" w:hAnsi="Times New Roman" w:cs="Times New Roman"/>
        </w:rPr>
        <w:t>акціонерів</w:t>
      </w:r>
      <w:r w:rsidRPr="003E6865">
        <w:rPr>
          <w:rFonts w:ascii="Times New Roman" w:hAnsi="Times New Roman" w:cs="Times New Roman"/>
        </w:rPr>
        <w:t>,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які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мають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право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на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участь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у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загальних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зборах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Товариства.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Бюлетень,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що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був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отриманий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депозитарною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установою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після завершення часу, відведеного на голосування, вважається таким,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що не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поданий.</w:t>
      </w:r>
    </w:p>
    <w:p w:rsidR="00E5231B" w:rsidRPr="003E6865" w:rsidRDefault="00E5231B">
      <w:pPr>
        <w:pStyle w:val="a3"/>
        <w:spacing w:before="7"/>
        <w:rPr>
          <w:rFonts w:ascii="Times New Roman" w:hAnsi="Times New Roman" w:cs="Times New Roman"/>
          <w:sz w:val="27"/>
        </w:rPr>
      </w:pPr>
    </w:p>
    <w:p w:rsidR="00E5231B" w:rsidRPr="003E6865" w:rsidRDefault="000E5368">
      <w:pPr>
        <w:pStyle w:val="1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До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уваги</w:t>
      </w:r>
      <w:r w:rsidRPr="003E6865">
        <w:rPr>
          <w:rFonts w:ascii="Times New Roman" w:hAnsi="Times New Roman" w:cs="Times New Roman"/>
          <w:spacing w:val="-1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(представника</w:t>
      </w:r>
      <w:r w:rsidRPr="003E6865">
        <w:rPr>
          <w:rFonts w:ascii="Times New Roman" w:hAnsi="Times New Roman" w:cs="Times New Roman"/>
          <w:spacing w:val="-2"/>
        </w:rPr>
        <w:t xml:space="preserve"> </w:t>
      </w:r>
      <w:r w:rsidR="00751FDB">
        <w:rPr>
          <w:rFonts w:ascii="Times New Roman" w:hAnsi="Times New Roman" w:cs="Times New Roman"/>
          <w:spacing w:val="-2"/>
        </w:rPr>
        <w:t>акціонера</w:t>
      </w:r>
      <w:r w:rsidRPr="003E6865">
        <w:rPr>
          <w:rFonts w:ascii="Times New Roman" w:hAnsi="Times New Roman" w:cs="Times New Roman"/>
        </w:rPr>
        <w:t>)!</w:t>
      </w:r>
    </w:p>
    <w:p w:rsidR="00E5231B" w:rsidRPr="003E6865" w:rsidRDefault="000E5368">
      <w:pPr>
        <w:pStyle w:val="a3"/>
        <w:spacing w:before="5" w:line="244" w:lineRule="auto"/>
        <w:ind w:left="212" w:right="222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 xml:space="preserve">Бюлетень має бути підписаний </w:t>
      </w:r>
      <w:r w:rsidR="00751FDB">
        <w:rPr>
          <w:rFonts w:ascii="Times New Roman" w:hAnsi="Times New Roman" w:cs="Times New Roman"/>
        </w:rPr>
        <w:t>акціонером</w:t>
      </w:r>
      <w:r w:rsidRPr="003E6865">
        <w:rPr>
          <w:rFonts w:ascii="Times New Roman" w:hAnsi="Times New Roman" w:cs="Times New Roman"/>
        </w:rPr>
        <w:t xml:space="preserve"> (представником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) із зазначенням прізвища, імені та по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 xml:space="preserve">батькові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 xml:space="preserve"> (представника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 xml:space="preserve">) та найменування юридичної особи у разі, якщо вона є </w:t>
      </w:r>
      <w:r w:rsidR="00751FDB">
        <w:rPr>
          <w:rFonts w:ascii="Times New Roman" w:hAnsi="Times New Roman" w:cs="Times New Roman"/>
        </w:rPr>
        <w:t>акціонером</w:t>
      </w:r>
      <w:r w:rsidRPr="003E6865">
        <w:rPr>
          <w:rFonts w:ascii="Times New Roman" w:hAnsi="Times New Roman" w:cs="Times New Roman"/>
        </w:rPr>
        <w:t>.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 відсутності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таких реквізитів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і</w:t>
      </w:r>
      <w:r w:rsidRPr="003E6865">
        <w:rPr>
          <w:rFonts w:ascii="Times New Roman" w:hAnsi="Times New Roman" w:cs="Times New Roman"/>
          <w:spacing w:val="2"/>
        </w:rPr>
        <w:t xml:space="preserve"> </w:t>
      </w:r>
      <w:r w:rsidRPr="003E6865">
        <w:rPr>
          <w:rFonts w:ascii="Times New Roman" w:hAnsi="Times New Roman" w:cs="Times New Roman"/>
        </w:rPr>
        <w:t>підпису</w:t>
      </w:r>
      <w:r w:rsidRPr="003E6865">
        <w:rPr>
          <w:rFonts w:ascii="Times New Roman" w:hAnsi="Times New Roman" w:cs="Times New Roman"/>
          <w:spacing w:val="-1"/>
        </w:rPr>
        <w:t xml:space="preserve"> </w:t>
      </w:r>
      <w:r w:rsidRPr="003E6865">
        <w:rPr>
          <w:rFonts w:ascii="Times New Roman" w:hAnsi="Times New Roman" w:cs="Times New Roman"/>
        </w:rPr>
        <w:t>бюлетень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вважається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недійсним!</w:t>
      </w:r>
    </w:p>
    <w:p w:rsidR="00E5231B" w:rsidRPr="00751FDB" w:rsidRDefault="000E5368" w:rsidP="00751FDB">
      <w:pPr>
        <w:pStyle w:val="a3"/>
        <w:spacing w:line="244" w:lineRule="auto"/>
        <w:ind w:left="212" w:right="219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 xml:space="preserve">У разі якщо бюлетень для голосування складається з кількох аркушів, </w:t>
      </w:r>
      <w:r w:rsidR="00751FDB">
        <w:rPr>
          <w:rFonts w:ascii="Times New Roman" w:hAnsi="Times New Roman" w:cs="Times New Roman"/>
        </w:rPr>
        <w:t>акціонером</w:t>
      </w:r>
      <w:r w:rsidRPr="003E6865">
        <w:rPr>
          <w:rFonts w:ascii="Times New Roman" w:hAnsi="Times New Roman" w:cs="Times New Roman"/>
        </w:rPr>
        <w:t xml:space="preserve"> (представником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)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має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бути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підписаний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кожен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аркуш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(крім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випадку</w:t>
      </w:r>
      <w:r w:rsidRPr="003E6865">
        <w:rPr>
          <w:rFonts w:ascii="Times New Roman" w:hAnsi="Times New Roman" w:cs="Times New Roman"/>
          <w:spacing w:val="-4"/>
        </w:rPr>
        <w:t xml:space="preserve"> </w:t>
      </w:r>
      <w:r w:rsidRPr="003E6865">
        <w:rPr>
          <w:rFonts w:ascii="Times New Roman" w:hAnsi="Times New Roman" w:cs="Times New Roman"/>
        </w:rPr>
        <w:t>засвідчення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бюлетеня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кваліфікованим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електронним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підписом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  <w:spacing w:val="2"/>
        </w:rPr>
        <w:t xml:space="preserve"> </w:t>
      </w:r>
      <w:r w:rsidRPr="003E6865">
        <w:rPr>
          <w:rFonts w:ascii="Times New Roman" w:hAnsi="Times New Roman" w:cs="Times New Roman"/>
        </w:rPr>
        <w:t>(представника</w:t>
      </w:r>
      <w:r w:rsidRPr="003E6865">
        <w:rPr>
          <w:rFonts w:ascii="Times New Roman" w:hAnsi="Times New Roman" w:cs="Times New Roman"/>
          <w:spacing w:val="2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)).</w:t>
      </w:r>
    </w:p>
    <w:p w:rsidR="00E5231B" w:rsidRPr="003E6865" w:rsidRDefault="00E5231B">
      <w:pPr>
        <w:pStyle w:val="a3"/>
        <w:spacing w:before="2"/>
        <w:rPr>
          <w:rFonts w:ascii="Times New Roman" w:hAnsi="Times New Roman" w:cs="Times New Roman"/>
          <w:sz w:val="20"/>
        </w:rPr>
      </w:pPr>
    </w:p>
    <w:p w:rsidR="00864734" w:rsidRPr="003E6865" w:rsidRDefault="00864734" w:rsidP="00864734">
      <w:pPr>
        <w:spacing w:before="97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ПІБ/найменування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юридичної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особи</w:t>
      </w:r>
    </w:p>
    <w:p w:rsidR="00BF75F8" w:rsidRDefault="00864734" w:rsidP="00864734">
      <w:pPr>
        <w:spacing w:before="3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та</w:t>
      </w:r>
      <w:r w:rsidRPr="003E6865">
        <w:rPr>
          <w:rFonts w:ascii="Times New Roman" w:hAnsi="Times New Roman" w:cs="Times New Roman"/>
          <w:spacing w:val="-8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підпис</w:t>
      </w:r>
      <w:r w:rsidRPr="003E6865">
        <w:rPr>
          <w:rFonts w:ascii="Times New Roman" w:hAnsi="Times New Roman" w:cs="Times New Roman"/>
          <w:spacing w:val="-6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акціонер</w:t>
      </w:r>
      <w:r w:rsidRPr="003E6865">
        <w:rPr>
          <w:rFonts w:ascii="Times New Roman" w:hAnsi="Times New Roman" w:cs="Times New Roman"/>
          <w:sz w:val="18"/>
        </w:rPr>
        <w:t>а</w:t>
      </w:r>
      <w:r w:rsidRPr="003E6865">
        <w:rPr>
          <w:rFonts w:ascii="Times New Roman" w:hAnsi="Times New Roman" w:cs="Times New Roman"/>
          <w:spacing w:val="-7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(його</w:t>
      </w:r>
      <w:r w:rsidRPr="003E6865">
        <w:rPr>
          <w:rFonts w:ascii="Times New Roman" w:hAnsi="Times New Roman" w:cs="Times New Roman"/>
          <w:spacing w:val="-9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представника)</w:t>
      </w:r>
      <w:r>
        <w:rPr>
          <w:rFonts w:ascii="Times New Roman" w:hAnsi="Times New Roman" w:cs="Times New Roman"/>
          <w:sz w:val="18"/>
        </w:rPr>
        <w:t>__</w:t>
      </w:r>
      <w:r w:rsidRPr="00371AE9">
        <w:rPr>
          <w:rFonts w:ascii="Times New Roman" w:hAnsi="Times New Roman" w:cs="Times New Roman"/>
          <w:sz w:val="18"/>
        </w:rPr>
        <w:t>___________________________</w:t>
      </w:r>
      <w:r>
        <w:rPr>
          <w:rFonts w:ascii="Times New Roman" w:hAnsi="Times New Roman" w:cs="Times New Roman"/>
          <w:sz w:val="18"/>
        </w:rPr>
        <w:t>__________________________________</w:t>
      </w:r>
    </w:p>
    <w:p w:rsidR="00BF75F8" w:rsidRPr="003E6865" w:rsidRDefault="00BF75F8" w:rsidP="00BF75F8">
      <w:pPr>
        <w:spacing w:before="3"/>
        <w:ind w:left="212"/>
        <w:jc w:val="right"/>
        <w:rPr>
          <w:rFonts w:ascii="Times New Roman" w:hAnsi="Times New Roman" w:cs="Times New Roman"/>
          <w:sz w:val="18"/>
        </w:rPr>
      </w:pPr>
    </w:p>
    <w:sectPr w:rsidR="00BF75F8" w:rsidRPr="003E6865" w:rsidSect="00841D16">
      <w:footerReference w:type="default" r:id="rId8"/>
      <w:pgSz w:w="11910" w:h="16840"/>
      <w:pgMar w:top="709" w:right="700" w:bottom="709" w:left="920" w:header="0" w:footer="18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27" w:rsidRDefault="004F5B27">
      <w:r>
        <w:separator/>
      </w:r>
    </w:p>
  </w:endnote>
  <w:endnote w:type="continuationSeparator" w:id="0">
    <w:p w:rsidR="004F5B27" w:rsidRDefault="004F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1B" w:rsidRDefault="006E6B3D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304" behindDoc="1" locked="0" layoutInCell="1" allowOverlap="1" wp14:anchorId="490BAAD4" wp14:editId="5FA552C4">
              <wp:simplePos x="0" y="0"/>
              <wp:positionH relativeFrom="page">
                <wp:posOffset>571500</wp:posOffset>
              </wp:positionH>
              <wp:positionV relativeFrom="page">
                <wp:posOffset>9544050</wp:posOffset>
              </wp:positionV>
              <wp:extent cx="5778500" cy="933450"/>
              <wp:effectExtent l="0" t="0" r="1270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57785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A76" w:rsidRPr="00DB4A76" w:rsidRDefault="00DB4A76" w:rsidP="00DB4A76">
                          <w:pPr>
                            <w:spacing w:before="1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ПІБ/найменування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юридичної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особи</w:t>
                          </w:r>
                        </w:p>
                        <w:p w:rsidR="00DB4A76" w:rsidRDefault="00DB4A76" w:rsidP="00DB4A76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та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підпис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акціонера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(його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представника) _________________________________</w:t>
                          </w:r>
                        </w:p>
                        <w:p w:rsidR="00DB4A76" w:rsidRDefault="00DB4A76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  <w:p w:rsidR="00DB4A76" w:rsidRDefault="00DB4A76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  <w:p w:rsidR="00E5231B" w:rsidRDefault="000E5368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Бюлетень для голосування з питань порядку денного на дистанційних </w:t>
                          </w:r>
                          <w:r w:rsidR="00DB4A76">
                            <w:rPr>
                              <w:rFonts w:ascii="Arial" w:hAnsi="Arial"/>
                              <w:i/>
                              <w:sz w:val="18"/>
                            </w:rPr>
                            <w:t>позачергови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х загальних зборах 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акціонерів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П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>р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АТ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«</w:t>
                          </w:r>
                          <w:r w:rsidR="00DB4A76"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Компанія </w:t>
                          </w:r>
                          <w:proofErr w:type="spellStart"/>
                          <w:r w:rsidR="00DB4A76">
                            <w:rPr>
                              <w:rFonts w:ascii="Arial" w:hAnsi="Arial"/>
                              <w:i/>
                              <w:sz w:val="18"/>
                            </w:rPr>
                            <w:t>Київенергохолдинг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»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DB4A76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1</w:t>
                          </w:r>
                          <w:r w:rsidR="00AD44B9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5</w:t>
                          </w:r>
                          <w:r w:rsidR="00DC49FD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.</w:t>
                          </w:r>
                          <w:r w:rsidR="00AD44B9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0</w:t>
                          </w:r>
                          <w:r w:rsidR="00DB4A76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1</w:t>
                          </w:r>
                          <w:r w:rsidR="00DC49FD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.202</w:t>
                          </w:r>
                          <w:r w:rsidR="00AD44B9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4</w:t>
                          </w:r>
                        </w:p>
                        <w:p w:rsidR="0061490D" w:rsidRDefault="0061490D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BAA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pt;margin-top:751.5pt;width:455pt;height:73.5pt;rotation:180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" filled="f" stroked="f">
              <v:textbox inset="0,0,0,0">
                <w:txbxContent>
                  <w:p w:rsidR="00DB4A76" w:rsidRPr="00DB4A76" w:rsidRDefault="00DB4A76" w:rsidP="00DB4A76">
                    <w:pPr>
                      <w:spacing w:before="1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ПІБ/найменування</w:t>
                    </w:r>
                    <w:r w:rsidRPr="00DB4A76">
                      <w:rPr>
                        <w:rFonts w:ascii="Times New Roman" w:hAnsi="Times New Roman" w:cs="Times New Roman"/>
                        <w:spacing w:val="-2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юридичної</w:t>
                    </w:r>
                    <w:r w:rsidRPr="00DB4A76">
                      <w:rPr>
                        <w:rFonts w:ascii="Times New Roman" w:hAnsi="Times New Roman" w:cs="Times New Roman"/>
                        <w:spacing w:val="-2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особи</w:t>
                    </w:r>
                  </w:p>
                  <w:p w:rsidR="00DB4A76" w:rsidRDefault="00DB4A76" w:rsidP="00DB4A76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та</w:t>
                    </w:r>
                    <w:r w:rsidRPr="00DB4A76">
                      <w:rPr>
                        <w:rFonts w:ascii="Times New Roman" w:hAnsi="Times New Roman" w:cs="Times New Roman"/>
                        <w:spacing w:val="-8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підпис</w:t>
                    </w:r>
                    <w:r w:rsidRPr="00DB4A76">
                      <w:rPr>
                        <w:rFonts w:ascii="Times New Roman" w:hAnsi="Times New Roman" w:cs="Times New Roman"/>
                        <w:spacing w:val="-6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акціонера</w:t>
                    </w:r>
                    <w:r w:rsidRPr="00DB4A76">
                      <w:rPr>
                        <w:rFonts w:ascii="Times New Roman" w:hAnsi="Times New Roman" w:cs="Times New Roman"/>
                        <w:spacing w:val="-7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(його</w:t>
                    </w:r>
                    <w:r w:rsidRPr="00DB4A76">
                      <w:rPr>
                        <w:rFonts w:ascii="Times New Roman" w:hAnsi="Times New Roman" w:cs="Times New Roman"/>
                        <w:spacing w:val="-9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представника) _________________________________</w:t>
                    </w:r>
                  </w:p>
                  <w:p w:rsidR="00DB4A76" w:rsidRDefault="00DB4A76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</w:p>
                  <w:p w:rsidR="00DB4A76" w:rsidRDefault="00DB4A76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</w:p>
                  <w:p w:rsidR="00E5231B" w:rsidRDefault="000E5368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pacing w:val="-2"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Бюлетень для голосування з питань порядку денного на дистанційних </w:t>
                    </w:r>
                    <w:r w:rsidR="00DB4A76">
                      <w:rPr>
                        <w:rFonts w:ascii="Arial" w:hAnsi="Arial"/>
                        <w:i/>
                        <w:sz w:val="18"/>
                      </w:rPr>
                      <w:t>позачергови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х загальних зборах 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 xml:space="preserve">акціонерів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П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>р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АТ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«</w:t>
                    </w:r>
                    <w:r w:rsidR="00DB4A76">
                      <w:rPr>
                        <w:rFonts w:ascii="Arial" w:hAnsi="Arial"/>
                        <w:i/>
                        <w:sz w:val="18"/>
                      </w:rPr>
                      <w:t xml:space="preserve">Компанія </w:t>
                    </w:r>
                    <w:proofErr w:type="spellStart"/>
                    <w:r w:rsidR="00DB4A76">
                      <w:rPr>
                        <w:rFonts w:ascii="Arial" w:hAnsi="Arial"/>
                        <w:i/>
                        <w:sz w:val="18"/>
                      </w:rPr>
                      <w:t>Київенергохолдинг</w:t>
                    </w:r>
                    <w:proofErr w:type="spellEnd"/>
                    <w:r>
                      <w:rPr>
                        <w:rFonts w:ascii="Arial" w:hAnsi="Arial"/>
                        <w:i/>
                        <w:sz w:val="18"/>
                      </w:rPr>
                      <w:t>»</w:t>
                    </w:r>
                    <w:r>
                      <w:rPr>
                        <w:rFonts w:ascii="Arial" w:hAnsi="Arial"/>
                        <w:i/>
                        <w:spacing w:val="-2"/>
                        <w:sz w:val="18"/>
                      </w:rPr>
                      <w:t xml:space="preserve"> </w:t>
                    </w:r>
                    <w:r w:rsidR="00DB4A76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1</w:t>
                    </w:r>
                    <w:r w:rsidR="00AD44B9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5</w:t>
                    </w:r>
                    <w:r w:rsidR="00DC49FD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.</w:t>
                    </w:r>
                    <w:r w:rsidR="00AD44B9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0</w:t>
                    </w:r>
                    <w:r w:rsidR="00DB4A76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1</w:t>
                    </w:r>
                    <w:r w:rsidR="00DC49FD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.202</w:t>
                    </w:r>
                    <w:r w:rsidR="00AD44B9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4</w:t>
                    </w:r>
                  </w:p>
                  <w:p w:rsidR="0061490D" w:rsidRDefault="0061490D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816" behindDoc="1" locked="0" layoutInCell="1" allowOverlap="1" wp14:anchorId="64651B8B" wp14:editId="15DE8462">
              <wp:simplePos x="0" y="0"/>
              <wp:positionH relativeFrom="page">
                <wp:posOffset>6812280</wp:posOffset>
              </wp:positionH>
              <wp:positionV relativeFrom="page">
                <wp:posOffset>10042525</wp:posOffset>
              </wp:positionV>
              <wp:extent cx="1403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31B" w:rsidRDefault="000E5368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74F6">
                            <w:rPr>
                              <w:rFonts w:ascii="Arial"/>
                              <w:i/>
                              <w:noProof/>
                              <w:w w:val="99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51B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6.4pt;margin-top:790.75pt;width:11.05pt;height:12.1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00rwIAAK8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" filled="f" stroked="f">
              <v:textbox inset="0,0,0,0">
                <w:txbxContent>
                  <w:p w:rsidR="00E5231B" w:rsidRDefault="000E5368">
                    <w:pPr>
                      <w:spacing w:before="14"/>
                      <w:ind w:left="60"/>
                      <w:rPr>
                        <w:rFonts w:ascii="Arial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74F6">
                      <w:rPr>
                        <w:rFonts w:ascii="Arial"/>
                        <w:i/>
                        <w:noProof/>
                        <w:w w:val="99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27" w:rsidRDefault="004F5B27">
      <w:r>
        <w:separator/>
      </w:r>
    </w:p>
  </w:footnote>
  <w:footnote w:type="continuationSeparator" w:id="0">
    <w:p w:rsidR="004F5B27" w:rsidRDefault="004F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BFB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1" w15:restartNumberingAfterBreak="0">
    <w:nsid w:val="10A53471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2" w15:restartNumberingAfterBreak="0">
    <w:nsid w:val="29B412DD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3" w15:restartNumberingAfterBreak="0">
    <w:nsid w:val="3F264546"/>
    <w:multiLevelType w:val="hybridMultilevel"/>
    <w:tmpl w:val="2C30975C"/>
    <w:lvl w:ilvl="0" w:tplc="2F427DFE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24260986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B7026CB8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5CD838CC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7A522FAC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3F64671A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CC5EE3EA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4CDCF020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9ACABF94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4" w15:restartNumberingAfterBreak="0">
    <w:nsid w:val="44484FA1"/>
    <w:multiLevelType w:val="hybridMultilevel"/>
    <w:tmpl w:val="172AEEB8"/>
    <w:lvl w:ilvl="0" w:tplc="B5D2C3C0">
      <w:start w:val="1"/>
      <w:numFmt w:val="decimal"/>
      <w:lvlText w:val="%1)"/>
      <w:lvlJc w:val="left"/>
      <w:pPr>
        <w:ind w:left="433" w:hanging="222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uk-UA" w:eastAsia="en-US" w:bidi="ar-SA"/>
      </w:rPr>
    </w:lvl>
    <w:lvl w:ilvl="1" w:tplc="13B45832">
      <w:numFmt w:val="bullet"/>
      <w:lvlText w:val="•"/>
      <w:lvlJc w:val="left"/>
      <w:pPr>
        <w:ind w:left="1424" w:hanging="222"/>
      </w:pPr>
      <w:rPr>
        <w:rFonts w:hint="default"/>
        <w:lang w:val="uk-UA" w:eastAsia="en-US" w:bidi="ar-SA"/>
      </w:rPr>
    </w:lvl>
    <w:lvl w:ilvl="2" w:tplc="0DE69088">
      <w:numFmt w:val="bullet"/>
      <w:lvlText w:val="•"/>
      <w:lvlJc w:val="left"/>
      <w:pPr>
        <w:ind w:left="2409" w:hanging="222"/>
      </w:pPr>
      <w:rPr>
        <w:rFonts w:hint="default"/>
        <w:lang w:val="uk-UA" w:eastAsia="en-US" w:bidi="ar-SA"/>
      </w:rPr>
    </w:lvl>
    <w:lvl w:ilvl="3" w:tplc="49E2C48A">
      <w:numFmt w:val="bullet"/>
      <w:lvlText w:val="•"/>
      <w:lvlJc w:val="left"/>
      <w:pPr>
        <w:ind w:left="3393" w:hanging="222"/>
      </w:pPr>
      <w:rPr>
        <w:rFonts w:hint="default"/>
        <w:lang w:val="uk-UA" w:eastAsia="en-US" w:bidi="ar-SA"/>
      </w:rPr>
    </w:lvl>
    <w:lvl w:ilvl="4" w:tplc="673E3788">
      <w:numFmt w:val="bullet"/>
      <w:lvlText w:val="•"/>
      <w:lvlJc w:val="left"/>
      <w:pPr>
        <w:ind w:left="4378" w:hanging="222"/>
      </w:pPr>
      <w:rPr>
        <w:rFonts w:hint="default"/>
        <w:lang w:val="uk-UA" w:eastAsia="en-US" w:bidi="ar-SA"/>
      </w:rPr>
    </w:lvl>
    <w:lvl w:ilvl="5" w:tplc="CF14D9E2">
      <w:numFmt w:val="bullet"/>
      <w:lvlText w:val="•"/>
      <w:lvlJc w:val="left"/>
      <w:pPr>
        <w:ind w:left="5363" w:hanging="222"/>
      </w:pPr>
      <w:rPr>
        <w:rFonts w:hint="default"/>
        <w:lang w:val="uk-UA" w:eastAsia="en-US" w:bidi="ar-SA"/>
      </w:rPr>
    </w:lvl>
    <w:lvl w:ilvl="6" w:tplc="392E1128">
      <w:numFmt w:val="bullet"/>
      <w:lvlText w:val="•"/>
      <w:lvlJc w:val="left"/>
      <w:pPr>
        <w:ind w:left="6347" w:hanging="222"/>
      </w:pPr>
      <w:rPr>
        <w:rFonts w:hint="default"/>
        <w:lang w:val="uk-UA" w:eastAsia="en-US" w:bidi="ar-SA"/>
      </w:rPr>
    </w:lvl>
    <w:lvl w:ilvl="7" w:tplc="8848B664">
      <w:numFmt w:val="bullet"/>
      <w:lvlText w:val="•"/>
      <w:lvlJc w:val="left"/>
      <w:pPr>
        <w:ind w:left="7332" w:hanging="222"/>
      </w:pPr>
      <w:rPr>
        <w:rFonts w:hint="default"/>
        <w:lang w:val="uk-UA" w:eastAsia="en-US" w:bidi="ar-SA"/>
      </w:rPr>
    </w:lvl>
    <w:lvl w:ilvl="8" w:tplc="C21092C2">
      <w:numFmt w:val="bullet"/>
      <w:lvlText w:val="•"/>
      <w:lvlJc w:val="left"/>
      <w:pPr>
        <w:ind w:left="8317" w:hanging="222"/>
      </w:pPr>
      <w:rPr>
        <w:rFonts w:hint="default"/>
        <w:lang w:val="uk-UA" w:eastAsia="en-US" w:bidi="ar-SA"/>
      </w:rPr>
    </w:lvl>
  </w:abstractNum>
  <w:abstractNum w:abstractNumId="5" w15:restartNumberingAfterBreak="0">
    <w:nsid w:val="529E462A"/>
    <w:multiLevelType w:val="hybridMultilevel"/>
    <w:tmpl w:val="EC2CF4CC"/>
    <w:lvl w:ilvl="0" w:tplc="FE688174">
      <w:start w:val="1"/>
      <w:numFmt w:val="decimal"/>
      <w:lvlText w:val="%1."/>
      <w:lvlJc w:val="left"/>
      <w:pPr>
        <w:ind w:left="85" w:hanging="23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uk-UA" w:eastAsia="en-US" w:bidi="ar-SA"/>
      </w:rPr>
    </w:lvl>
    <w:lvl w:ilvl="1" w:tplc="9FA883B6">
      <w:numFmt w:val="bullet"/>
      <w:lvlText w:val="•"/>
      <w:lvlJc w:val="left"/>
      <w:pPr>
        <w:ind w:left="751" w:hanging="233"/>
      </w:pPr>
      <w:rPr>
        <w:rFonts w:hint="default"/>
        <w:lang w:val="uk-UA" w:eastAsia="en-US" w:bidi="ar-SA"/>
      </w:rPr>
    </w:lvl>
    <w:lvl w:ilvl="2" w:tplc="6602AFC8">
      <w:numFmt w:val="bullet"/>
      <w:lvlText w:val="•"/>
      <w:lvlJc w:val="left"/>
      <w:pPr>
        <w:ind w:left="1422" w:hanging="233"/>
      </w:pPr>
      <w:rPr>
        <w:rFonts w:hint="default"/>
        <w:lang w:val="uk-UA" w:eastAsia="en-US" w:bidi="ar-SA"/>
      </w:rPr>
    </w:lvl>
    <w:lvl w:ilvl="3" w:tplc="250A426E">
      <w:numFmt w:val="bullet"/>
      <w:lvlText w:val="•"/>
      <w:lvlJc w:val="left"/>
      <w:pPr>
        <w:ind w:left="2094" w:hanging="233"/>
      </w:pPr>
      <w:rPr>
        <w:rFonts w:hint="default"/>
        <w:lang w:val="uk-UA" w:eastAsia="en-US" w:bidi="ar-SA"/>
      </w:rPr>
    </w:lvl>
    <w:lvl w:ilvl="4" w:tplc="D59669D6">
      <w:numFmt w:val="bullet"/>
      <w:lvlText w:val="•"/>
      <w:lvlJc w:val="left"/>
      <w:pPr>
        <w:ind w:left="2765" w:hanging="233"/>
      </w:pPr>
      <w:rPr>
        <w:rFonts w:hint="default"/>
        <w:lang w:val="uk-UA" w:eastAsia="en-US" w:bidi="ar-SA"/>
      </w:rPr>
    </w:lvl>
    <w:lvl w:ilvl="5" w:tplc="C9DEE1CC">
      <w:numFmt w:val="bullet"/>
      <w:lvlText w:val="•"/>
      <w:lvlJc w:val="left"/>
      <w:pPr>
        <w:ind w:left="3437" w:hanging="233"/>
      </w:pPr>
      <w:rPr>
        <w:rFonts w:hint="default"/>
        <w:lang w:val="uk-UA" w:eastAsia="en-US" w:bidi="ar-SA"/>
      </w:rPr>
    </w:lvl>
    <w:lvl w:ilvl="6" w:tplc="D076D8FC">
      <w:numFmt w:val="bullet"/>
      <w:lvlText w:val="•"/>
      <w:lvlJc w:val="left"/>
      <w:pPr>
        <w:ind w:left="4108" w:hanging="233"/>
      </w:pPr>
      <w:rPr>
        <w:rFonts w:hint="default"/>
        <w:lang w:val="uk-UA" w:eastAsia="en-US" w:bidi="ar-SA"/>
      </w:rPr>
    </w:lvl>
    <w:lvl w:ilvl="7" w:tplc="D764B772">
      <w:numFmt w:val="bullet"/>
      <w:lvlText w:val="•"/>
      <w:lvlJc w:val="left"/>
      <w:pPr>
        <w:ind w:left="4779" w:hanging="233"/>
      </w:pPr>
      <w:rPr>
        <w:rFonts w:hint="default"/>
        <w:lang w:val="uk-UA" w:eastAsia="en-US" w:bidi="ar-SA"/>
      </w:rPr>
    </w:lvl>
    <w:lvl w:ilvl="8" w:tplc="36FA63FE">
      <w:numFmt w:val="bullet"/>
      <w:lvlText w:val="•"/>
      <w:lvlJc w:val="left"/>
      <w:pPr>
        <w:ind w:left="5451" w:hanging="233"/>
      </w:pPr>
      <w:rPr>
        <w:rFonts w:hint="default"/>
        <w:lang w:val="uk-UA" w:eastAsia="en-US" w:bidi="ar-SA"/>
      </w:rPr>
    </w:lvl>
  </w:abstractNum>
  <w:abstractNum w:abstractNumId="6" w15:restartNumberingAfterBreak="0">
    <w:nsid w:val="5B2728B5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1B"/>
    <w:rsid w:val="00025325"/>
    <w:rsid w:val="00056B6B"/>
    <w:rsid w:val="000A4DB3"/>
    <w:rsid w:val="000E5368"/>
    <w:rsid w:val="0013256F"/>
    <w:rsid w:val="00180F47"/>
    <w:rsid w:val="001A64B2"/>
    <w:rsid w:val="001B21FF"/>
    <w:rsid w:val="001B2D5E"/>
    <w:rsid w:val="001D6499"/>
    <w:rsid w:val="001E0119"/>
    <w:rsid w:val="00221FE2"/>
    <w:rsid w:val="00255DB4"/>
    <w:rsid w:val="002946EC"/>
    <w:rsid w:val="0031799C"/>
    <w:rsid w:val="00321E2C"/>
    <w:rsid w:val="00322B6A"/>
    <w:rsid w:val="003358AE"/>
    <w:rsid w:val="0034567C"/>
    <w:rsid w:val="00357D20"/>
    <w:rsid w:val="00371AE9"/>
    <w:rsid w:val="00377B37"/>
    <w:rsid w:val="00387159"/>
    <w:rsid w:val="003919D7"/>
    <w:rsid w:val="003A01A5"/>
    <w:rsid w:val="003A7B03"/>
    <w:rsid w:val="003E6865"/>
    <w:rsid w:val="00401C78"/>
    <w:rsid w:val="00407A04"/>
    <w:rsid w:val="004813F7"/>
    <w:rsid w:val="004909D6"/>
    <w:rsid w:val="004F5B27"/>
    <w:rsid w:val="005059C3"/>
    <w:rsid w:val="00597CE4"/>
    <w:rsid w:val="005A5762"/>
    <w:rsid w:val="005E3061"/>
    <w:rsid w:val="00613612"/>
    <w:rsid w:val="0061490D"/>
    <w:rsid w:val="00680B0C"/>
    <w:rsid w:val="00686FC6"/>
    <w:rsid w:val="006B668A"/>
    <w:rsid w:val="006E6B3D"/>
    <w:rsid w:val="0073168B"/>
    <w:rsid w:val="0075171D"/>
    <w:rsid w:val="00751FDB"/>
    <w:rsid w:val="007C3BFC"/>
    <w:rsid w:val="007E5AAC"/>
    <w:rsid w:val="00820D44"/>
    <w:rsid w:val="008375AF"/>
    <w:rsid w:val="00841D16"/>
    <w:rsid w:val="00864734"/>
    <w:rsid w:val="00885897"/>
    <w:rsid w:val="008B5753"/>
    <w:rsid w:val="008C74F6"/>
    <w:rsid w:val="008D5449"/>
    <w:rsid w:val="008F5FA1"/>
    <w:rsid w:val="00905BEE"/>
    <w:rsid w:val="009169B4"/>
    <w:rsid w:val="009B772A"/>
    <w:rsid w:val="009C2346"/>
    <w:rsid w:val="009E3605"/>
    <w:rsid w:val="00A1035E"/>
    <w:rsid w:val="00A326A3"/>
    <w:rsid w:val="00A4640C"/>
    <w:rsid w:val="00A64262"/>
    <w:rsid w:val="00A97578"/>
    <w:rsid w:val="00AD44B9"/>
    <w:rsid w:val="00B25304"/>
    <w:rsid w:val="00B87E7B"/>
    <w:rsid w:val="00BC6551"/>
    <w:rsid w:val="00BD24AD"/>
    <w:rsid w:val="00BF3E7A"/>
    <w:rsid w:val="00BF75F8"/>
    <w:rsid w:val="00C306E8"/>
    <w:rsid w:val="00C36FE7"/>
    <w:rsid w:val="00C4636B"/>
    <w:rsid w:val="00C54E0D"/>
    <w:rsid w:val="00C566A8"/>
    <w:rsid w:val="00CA1EEA"/>
    <w:rsid w:val="00CB125E"/>
    <w:rsid w:val="00CB300C"/>
    <w:rsid w:val="00CE2D1F"/>
    <w:rsid w:val="00D0159B"/>
    <w:rsid w:val="00D23038"/>
    <w:rsid w:val="00D60468"/>
    <w:rsid w:val="00DB4A76"/>
    <w:rsid w:val="00DC49FD"/>
    <w:rsid w:val="00DE7CBB"/>
    <w:rsid w:val="00E22281"/>
    <w:rsid w:val="00E473B5"/>
    <w:rsid w:val="00E4761B"/>
    <w:rsid w:val="00E5231B"/>
    <w:rsid w:val="00F05D60"/>
    <w:rsid w:val="00F0789E"/>
    <w:rsid w:val="00F65C3B"/>
    <w:rsid w:val="00F758E6"/>
    <w:rsid w:val="00FA1396"/>
    <w:rsid w:val="00FB4084"/>
    <w:rsid w:val="00FD170A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D72D0"/>
  <w15:docId w15:val="{96FA65A7-3DA4-4A38-91C0-1A5DF2ED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1AE9"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ind w:left="212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7">
    <w:name w:val="footer"/>
    <w:basedOn w:val="a"/>
    <w:link w:val="a8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E30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3061"/>
    <w:rPr>
      <w:rFonts w:ascii="Segoe UI" w:eastAsia="Microsoft Sans Serif" w:hAnsi="Segoe UI" w:cs="Segoe UI"/>
      <w:sz w:val="18"/>
      <w:szCs w:val="18"/>
      <w:lang w:val="uk-UA"/>
    </w:rPr>
  </w:style>
  <w:style w:type="character" w:styleId="ab">
    <w:name w:val="Hyperlink"/>
    <w:rsid w:val="00CB300C"/>
    <w:rPr>
      <w:color w:val="0000FF"/>
      <w:u w:val="single"/>
    </w:rPr>
  </w:style>
  <w:style w:type="paragraph" w:styleId="ac">
    <w:name w:val="No Spacing"/>
    <w:uiPriority w:val="1"/>
    <w:qFormat/>
    <w:rsid w:val="00CE2D1F"/>
    <w:rPr>
      <w:rFonts w:ascii="Microsoft Sans Serif" w:eastAsia="Microsoft Sans Serif" w:hAnsi="Microsoft Sans Serif" w:cs="Microsoft Sans Seri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06989-196C-45FF-8756-0BA45370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4223</Words>
  <Characters>2408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БЮЛЕТЕНЬ ДЛЯ ГОЛОСУВАННЯ</vt:lpstr>
      <vt:lpstr>БЮЛЕТЕНЬ ДЛЯ ГОЛОСУВАННЯ</vt:lpstr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</dc:title>
  <dc:creator>Goncharuk Natalia</dc:creator>
  <cp:lastModifiedBy>Олександра Євгеніївна Богач</cp:lastModifiedBy>
  <cp:revision>11</cp:revision>
  <cp:lastPrinted>2023-12-01T08:40:00Z</cp:lastPrinted>
  <dcterms:created xsi:type="dcterms:W3CDTF">2023-12-21T08:42:00Z</dcterms:created>
  <dcterms:modified xsi:type="dcterms:W3CDTF">2023-12-29T10:15:00Z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